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821BD" w14:textId="77777777" w:rsidR="00153980" w:rsidRPr="00183B62" w:rsidRDefault="00153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3C330935" w14:textId="77777777" w:rsidR="00153980" w:rsidRDefault="00183B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lk226448639"/>
      <w:r>
        <w:rPr>
          <w:rFonts w:ascii="Times New Roman" w:eastAsia="Times New Roman" w:hAnsi="Times New Roman" w:cs="Times New Roman"/>
          <w:b/>
          <w:bCs/>
          <w:color w:val="000000"/>
        </w:rPr>
        <w:t>УТВЕРЖДАЮ:</w:t>
      </w:r>
      <w:bookmarkEnd w:id="0"/>
    </w:p>
    <w:p w14:paraId="0CF4FCEA" w14:textId="77777777" w:rsidR="00153980" w:rsidRDefault="00183B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Директор БФ «СКБ Контур» ________________ С.Ф.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Скользкова</w:t>
      </w:r>
      <w:proofErr w:type="spellEnd"/>
    </w:p>
    <w:p w14:paraId="2D975B80" w14:textId="77777777" w:rsidR="00153980" w:rsidRDefault="00183B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М.П.</w:t>
      </w:r>
    </w:p>
    <w:p w14:paraId="229E03B6" w14:textId="77777777" w:rsidR="00153980" w:rsidRDefault="0015398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301182A" w14:textId="77777777" w:rsidR="00153980" w:rsidRDefault="0015398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08BBD3" w14:textId="77777777" w:rsidR="00153980" w:rsidRDefault="00183B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УТВЕРЖДАЮ:</w:t>
      </w:r>
    </w:p>
    <w:p w14:paraId="761A932C" w14:textId="77777777" w:rsidR="00153980" w:rsidRDefault="00183B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Директор МБУК БЦ «ЕКАТЕРИНБУРГ» __________________ А.В.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Вугельман</w:t>
      </w:r>
      <w:proofErr w:type="spellEnd"/>
    </w:p>
    <w:p w14:paraId="748CF332" w14:textId="77777777" w:rsidR="00153980" w:rsidRDefault="00183B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М.П.</w:t>
      </w:r>
    </w:p>
    <w:p w14:paraId="5E5ABAE0" w14:textId="77777777" w:rsidR="00153980" w:rsidRDefault="00153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9C00B00" w14:textId="77777777" w:rsidR="00153980" w:rsidRDefault="00153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72E0DB" w14:textId="77777777" w:rsidR="00153980" w:rsidRDefault="00153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2913F0" w14:textId="77777777" w:rsidR="00153980" w:rsidRDefault="00183B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ПОЛОЖЕНИЕ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КОНКУРСЕ ЧТЕЦОВ «ПОЭЗИЯ ВМЕСТЕ»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3BEECAFC" w14:textId="77777777" w:rsidR="00153980" w:rsidRDefault="00153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EDF57F" w14:textId="77777777" w:rsidR="00153980" w:rsidRDefault="00183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 ОБЩИЕ ПОЛОЖЕНИЯ. ТЕРМИНЫ И ОПРЕДЕЛЕНИЯ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0DEFDBB6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1.1. В рамках реализации благотворительной программы «Цифровой контур поколений» Благотворительный фонд «СКБ Контур» совместно с Муниципальным бюджетным учреждением культуры «Библиотечный центр «Екатеринбург» проводит мероприятие для людей старшего поколения и детей </w:t>
      </w:r>
      <w:proofErr w:type="gramStart"/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</w:rPr>
        <w:t> Конкурс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чтецов «Поэзия вместе» </w:t>
      </w:r>
      <w:r>
        <w:rPr>
          <w:rFonts w:ascii="Times New Roman" w:eastAsia="Times New Roman" w:hAnsi="Times New Roman" w:cs="Times New Roman"/>
          <w:color w:val="000000"/>
        </w:rPr>
        <w:t>(далее — Конкурс).</w:t>
      </w:r>
    </w:p>
    <w:p w14:paraId="45CC8F09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Конкурс представляет собой мероприятие соревновательного характера по прочтению наизусть стихотворений и отрывков прозаических произведений дуэтами участников-чтецов. </w:t>
      </w:r>
    </w:p>
    <w:p w14:paraId="539835C5" w14:textId="77777777" w:rsidR="00153980" w:rsidRDefault="001539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5396D1" w14:textId="77777777" w:rsidR="00153980" w:rsidRDefault="00183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Организаторы: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ECD9802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1) Благотворительный фонд «СКБ Контур» </w:t>
      </w:r>
      <w:r>
        <w:rPr>
          <w:rFonts w:ascii="Times New Roman" w:eastAsia="Times New Roman" w:hAnsi="Times New Roman" w:cs="Times New Roman"/>
          <w:color w:val="000000"/>
        </w:rPr>
        <w:t>(ОГРН 1216600012001, 620144, Свердловская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область, город Екатеринбург, ул. Народной Воли, стр. 19а). БФ «СКБ Контур» определяет призовой фонд в соответствии с настоящим Положением. </w:t>
      </w:r>
    </w:p>
    <w:p w14:paraId="404D5487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2) Муниципальное бюджетное учреждение культуры «Библиотечный центр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Екатеринбург»</w:t>
      </w:r>
      <w:r>
        <w:rPr>
          <w:rFonts w:ascii="Times New Roman" w:eastAsia="Times New Roman" w:hAnsi="Times New Roman" w:cs="Times New Roman"/>
          <w:color w:val="000000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ОГРН 1026605423822, 620026, Свердловская область, город Екатеринбург, ул. Мамина-Сибиряка, д. 193). МБУК БЦ «Екатеринбург» предоставляет площадку для проведения Конкурса, распространяет информацию о Конкурсе в социальных сетях и на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сайте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МБУК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БЦ «Екатеринбург».</w:t>
      </w:r>
    </w:p>
    <w:p w14:paraId="71B083AD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Организаторы совместно выполняют организационные мероприятия, связанные с отбором заявок для участия в полуфинале, а также с проведением очных этапов Конкурса, определяют состав жюри.</w:t>
      </w:r>
    </w:p>
    <w:p w14:paraId="1BB86C60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Участники</w:t>
      </w:r>
      <w:r>
        <w:rPr>
          <w:rFonts w:ascii="Times New Roman" w:eastAsia="Times New Roman" w:hAnsi="Times New Roman" w:cs="Times New Roman"/>
          <w:color w:val="000000"/>
        </w:rPr>
        <w:t xml:space="preserve"> - люди старшего поколения старше 55 лет, </w:t>
      </w:r>
      <w:r>
        <w:rPr>
          <w:rFonts w:ascii="Times New Roman" w:eastAsia="Times New Roman" w:hAnsi="Times New Roman" w:cs="Times New Roman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</w:rPr>
        <w:t>до 18 лет. </w:t>
      </w:r>
    </w:p>
    <w:p w14:paraId="0D226157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Сайт Конкурса </w:t>
      </w:r>
      <w:r>
        <w:rPr>
          <w:rFonts w:ascii="Times New Roman" w:eastAsia="Times New Roman" w:hAnsi="Times New Roman" w:cs="Times New Roman"/>
          <w:color w:val="000000"/>
        </w:rPr>
        <w:t xml:space="preserve">— сайт, расположенный в сети Интернет по адресу: </w:t>
      </w:r>
      <w:hyperlink r:id="rId5">
        <w:proofErr w:type="spellStart"/>
        <w:proofErr w:type="gramStart"/>
        <w:r>
          <w:rPr>
            <w:rFonts w:ascii="Times New Roman" w:eastAsia="Times New Roman" w:hAnsi="Times New Roman" w:cs="Times New Roman"/>
            <w:color w:val="0000FF"/>
            <w:u w:val="single"/>
          </w:rPr>
          <w:t>поэзиявместе.рф</w:t>
        </w:r>
        <w:proofErr w:type="spellEnd"/>
        <w:proofErr w:type="gramEnd"/>
      </w:hyperlink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  <w:t>1.2. Участие в Конкурсе является бесплатным.  </w:t>
      </w:r>
    </w:p>
    <w:p w14:paraId="7AFCFE80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1.3. Конкурс реализуется в несколько этапов: этап сбора заявок, полуфинал и финал. Финальное выступление проводится в рамках празднования Дня города Екатеринбурга.</w:t>
      </w:r>
    </w:p>
    <w:p w14:paraId="56BC61AB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FBCFFD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ЦЕЛИ И ЗАДАЧИ</w:t>
      </w:r>
      <w:r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КОНКУРСА</w:t>
      </w:r>
    </w:p>
    <w:p w14:paraId="3E66E1D8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2.1. Цели Конкурса соответствуют целям благотворительной программы «Цифровой контур поколений» и направлены на создание условий для поддержания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межпоколенческих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связей через совместное творчество. </w:t>
      </w:r>
    </w:p>
    <w:p w14:paraId="0BF2F982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2.2. Задачами Конкурса являются:</w:t>
      </w:r>
    </w:p>
    <w:p w14:paraId="035AA222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2.2.1. Социализация и вовлечение старшего поколения в культурную жизнь общества;</w:t>
      </w:r>
    </w:p>
    <w:p w14:paraId="470AA4C7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2.2.2. Поддержание уважения и интереса к старшему поколению у людей другого возраста;  </w:t>
      </w:r>
    </w:p>
    <w:p w14:paraId="7E60497F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2.2.3. Повышение интереса к поэзии и художественной литературе. </w:t>
      </w:r>
    </w:p>
    <w:p w14:paraId="4EF079DB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A7FB5F9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УЧАСТНИКИ КОНКУРСА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1075157C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3.1. В Конкурсе принимают участие творческие дуэты: взрослый (от 55 лет) и ребенок (до 18 лет).  </w:t>
      </w:r>
    </w:p>
    <w:p w14:paraId="76C5EB9E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3.2. Для создания равных условий для всех участников Конкурса применяется деление дуэтов на возрастные группы (в соответствии с возрастом младшего участника дуэта): </w:t>
      </w:r>
    </w:p>
    <w:p w14:paraId="21ED07BC" w14:textId="77777777" w:rsidR="00153980" w:rsidRDefault="00183B62">
      <w:pPr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Младшая возрастная группа 0-7 лет;</w:t>
      </w:r>
    </w:p>
    <w:p w14:paraId="1D4E6A2D" w14:textId="77777777" w:rsidR="00153980" w:rsidRDefault="00183B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</w:rPr>
        <w:t>. Средняя возрастная группа 8-13 лет; </w:t>
      </w:r>
    </w:p>
    <w:p w14:paraId="644C00A2" w14:textId="77777777" w:rsidR="00153980" w:rsidRDefault="00183B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3</w:t>
      </w:r>
      <w:r>
        <w:rPr>
          <w:rFonts w:ascii="Times New Roman" w:eastAsia="Times New Roman" w:hAnsi="Times New Roman" w:cs="Times New Roman"/>
          <w:color w:val="000000"/>
        </w:rPr>
        <w:t>. Старшая возрастная группа 14-18 лет. </w:t>
      </w:r>
    </w:p>
    <w:p w14:paraId="52C14135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 3.3. Принцип объединения пар: </w:t>
      </w:r>
    </w:p>
    <w:p w14:paraId="5AEF7FD8" w14:textId="77777777" w:rsidR="00153980" w:rsidRDefault="00183B62">
      <w:pPr>
        <w:numPr>
          <w:ilvl w:val="0"/>
          <w:numId w:val="5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Родственные связи (внук/внучка — дедушка/бабушка, племянник/племянница — дядя/тётя и т. д.); </w:t>
      </w:r>
    </w:p>
    <w:p w14:paraId="31086965" w14:textId="77777777" w:rsidR="00153980" w:rsidRDefault="00183B62">
      <w:pPr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Общие интересы и увлечения (члены одного клуба, кружка); </w:t>
      </w:r>
    </w:p>
    <w:p w14:paraId="2AC01F0F" w14:textId="77777777" w:rsidR="00153980" w:rsidRDefault="00183B62">
      <w:pPr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Место проживания (соседи); </w:t>
      </w:r>
    </w:p>
    <w:p w14:paraId="27745459" w14:textId="77777777" w:rsidR="00153980" w:rsidRDefault="00183B62">
      <w:pPr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Дружеские связи;</w:t>
      </w:r>
    </w:p>
    <w:p w14:paraId="34D4A244" w14:textId="1D646B01" w:rsidR="00153980" w:rsidRPr="00183B62" w:rsidRDefault="00183B62" w:rsidP="00183B62">
      <w:pPr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Связь через образовательные и социальные учреждения (учитель – ученик, воспитатель – воспитанник, подопечный – волонтер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тд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5C61CC90" w14:textId="77777777" w:rsidR="00153980" w:rsidRDefault="00183B62">
      <w:pPr>
        <w:shd w:val="clear" w:color="auto" w:fill="FFFFFF"/>
        <w:spacing w:after="0" w:line="240" w:lineRule="auto"/>
        <w:ind w:right="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3.4. Участники предоставляют Организаторам свои данные в соответствии с таблицей, приведенной ниже: </w:t>
      </w:r>
    </w:p>
    <w:p w14:paraId="2EF1A38E" w14:textId="77777777" w:rsidR="00153980" w:rsidRDefault="00153980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</w:rPr>
      </w:pPr>
    </w:p>
    <w:tbl>
      <w:tblPr>
        <w:tblW w:w="9345" w:type="dxa"/>
        <w:tblLayout w:type="fixed"/>
        <w:tblLook w:val="0400" w:firstRow="0" w:lastRow="0" w:firstColumn="0" w:lastColumn="0" w:noHBand="0" w:noVBand="1"/>
      </w:tblPr>
      <w:tblGrid>
        <w:gridCol w:w="2939"/>
        <w:gridCol w:w="3465"/>
        <w:gridCol w:w="2941"/>
      </w:tblGrid>
      <w:tr w:rsidR="00153980" w14:paraId="6978FBA0" w14:textId="77777777"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C4001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Участник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0096E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Перечень данных  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69B1B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 обработки </w:t>
            </w:r>
          </w:p>
        </w:tc>
      </w:tr>
      <w:tr w:rsidR="00153980" w14:paraId="501072AE" w14:textId="77777777"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A1864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 Участники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AA6A" w14:textId="77777777" w:rsidR="00153980" w:rsidRDefault="00183B62">
            <w:pPr>
              <w:spacing w:before="40" w:after="40"/>
              <w:ind w:left="-80" w:right="100"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имя, фамилия, отчество; </w:t>
            </w:r>
          </w:p>
          <w:p w14:paraId="75A48889" w14:textId="77777777" w:rsidR="00153980" w:rsidRDefault="00183B62">
            <w:pPr>
              <w:spacing w:before="40" w:after="40"/>
              <w:ind w:left="-80" w:right="100"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адрес электронной почты; </w:t>
            </w:r>
          </w:p>
          <w:p w14:paraId="4416DC6A" w14:textId="77777777" w:rsidR="00153980" w:rsidRDefault="00183B62">
            <w:pPr>
              <w:spacing w:before="40" w:after="40"/>
              <w:ind w:left="-80" w:right="100"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контактный номер телефона; </w:t>
            </w:r>
          </w:p>
          <w:p w14:paraId="3C12B709" w14:textId="77777777" w:rsidR="00153980" w:rsidRDefault="00183B62">
            <w:pPr>
              <w:spacing w:before="40" w:after="40"/>
              <w:ind w:left="-80" w:right="100"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город проживания; </w:t>
            </w:r>
          </w:p>
          <w:p w14:paraId="350496A8" w14:textId="77777777" w:rsidR="00153980" w:rsidRDefault="00183B62">
            <w:pPr>
              <w:spacing w:before="40" w:after="40"/>
              <w:ind w:left="-80" w:right="100"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видеоизображение; </w:t>
            </w:r>
          </w:p>
          <w:p w14:paraId="0C148254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информация о мотивации и выбранном произведении участников, содержащаяся в сопроводительном письме 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87516" w14:textId="77777777" w:rsidR="00153980" w:rsidRDefault="00183B62">
            <w:pPr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Регистрация и участие в Конкурсе </w:t>
            </w:r>
          </w:p>
        </w:tc>
      </w:tr>
    </w:tbl>
    <w:p w14:paraId="220C6510" w14:textId="77777777" w:rsidR="00153980" w:rsidRDefault="00153980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</w:rPr>
      </w:pPr>
    </w:p>
    <w:p w14:paraId="508DE736" w14:textId="77777777" w:rsidR="00153980" w:rsidRDefault="00183B62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3.5. Согласие на участие в Конкурсе и принятие Положения о Конкурсе производится путем заполнения и отправки взрослым участником Конкурса заявки на Сайте Конкурса. При этом взрослый участник заверяет Организаторов о том, что им получено согласие законного представителя несовершеннолетнего ребенка и обязуется предоставить его Организаторам по его требованию. С этого момента физическое лицо становится Участником Конкурса. </w:t>
      </w:r>
    </w:p>
    <w:p w14:paraId="6EEBD8A2" w14:textId="77777777" w:rsidR="00153980" w:rsidRDefault="00183B62">
      <w:pPr>
        <w:shd w:val="clear" w:color="auto" w:fill="FFFFFF"/>
        <w:spacing w:after="0" w:line="240" w:lineRule="auto"/>
        <w:ind w:left="360" w:right="1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3.6.  Подтверждая участие в Конкурсе в порядке, предусмотренном в п. 3.5 Положения, взрослый Участник: </w:t>
      </w:r>
    </w:p>
    <w:p w14:paraId="68E2ACC5" w14:textId="77777777" w:rsidR="00153980" w:rsidRDefault="00183B62">
      <w:pPr>
        <w:shd w:val="clear" w:color="auto" w:fill="FFFFFF"/>
        <w:spacing w:after="0" w:line="240" w:lineRule="auto"/>
        <w:ind w:left="100" w:right="12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– подтверждает, что он является совершеннолетним гражданином Российской Федерации, имеет законное право на предоставление Организаторам данных, указанных в Заявке, и такие данные являются полными и действительными на момент их предоставления Организаторам; </w:t>
      </w:r>
    </w:p>
    <w:p w14:paraId="5B0AED63" w14:textId="77777777" w:rsidR="00153980" w:rsidRDefault="00183B62">
      <w:pPr>
        <w:shd w:val="clear" w:color="auto" w:fill="FFFFFF"/>
        <w:spacing w:after="0" w:line="240" w:lineRule="auto"/>
        <w:ind w:left="100" w:right="12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– подтверждает, что действует по собственной доброй воле в личных законных целях и интересах; </w:t>
      </w:r>
    </w:p>
    <w:p w14:paraId="4D41D76A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– гарантирует указание в заявке достоверной информации, подтверждает, что им не использовались чужие персональные данные (персональные данные третьих лиц, а также вымышленных лиц), не размещался номер телефона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email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права на использование которых отсутствуют у Участника; </w:t>
      </w:r>
    </w:p>
    <w:p w14:paraId="71F1DF49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 выражает свое согласие на осуществление Организаторами фотосъемки/ видеозаписи Конкурса и использование Организаторами фотографических изображений Участника/ видеозаписи, предоставленных Участником и/ или полученных в ходе проведения Конкурса. Настоящим Участник дает свое согласие на обнародование и дальнейшее использование фотографических изображений/ видеозаписи, полученных при проведении Конкурса (ст. 152.1 ГК РФ) любыми способами по усмотрению Организаторов без предоставления платы Участнику. </w:t>
      </w:r>
    </w:p>
    <w:p w14:paraId="670FF54B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Законный представитель несовершеннолетнего ребенка в порядке, предусмотренном</w:t>
      </w:r>
      <w:r>
        <w:rPr>
          <w:rFonts w:ascii="Times New Roman" w:eastAsia="Times New Roman" w:hAnsi="Times New Roman" w:cs="Times New Roman"/>
          <w:color w:val="000000"/>
        </w:rPr>
        <w:br/>
        <w:t xml:space="preserve"> в п. 3.5 Положения:</w:t>
      </w:r>
    </w:p>
    <w:p w14:paraId="6A422F29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подтверждает, что он является законным представителем несовершеннолетнего ребенка, имеет законное право на предоставление Организаторам данных, указанных в Заявке, и такие данные являются полными и действительными на момент их предоставления Организаторам;      </w:t>
      </w:r>
    </w:p>
    <w:p w14:paraId="08182DD6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подтверждает, что действует по собственной доброй воле в личных законных целях и интересах; </w:t>
      </w:r>
    </w:p>
    <w:p w14:paraId="22A31A79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– гарантирует указание в заявке достоверной информации, подтверждает, что им не использовались чужие персональные данные (персональные данные третьих лиц, а также вымышленных лиц), не размещался номер телефона / </w:t>
      </w:r>
      <w:proofErr w:type="spellStart"/>
      <w:r>
        <w:rPr>
          <w:rFonts w:ascii="Times New Roman" w:eastAsia="Times New Roman" w:hAnsi="Times New Roman" w:cs="Times New Roman"/>
        </w:rPr>
        <w:t>email</w:t>
      </w:r>
      <w:proofErr w:type="spellEnd"/>
      <w:r>
        <w:rPr>
          <w:rFonts w:ascii="Times New Roman" w:eastAsia="Times New Roman" w:hAnsi="Times New Roman" w:cs="Times New Roman"/>
        </w:rPr>
        <w:t xml:space="preserve">, права на использование которых отсутствуют у Участника; </w:t>
      </w:r>
    </w:p>
    <w:p w14:paraId="663B627B" w14:textId="77777777" w:rsidR="00153980" w:rsidRDefault="00183B62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 выражает свое согласие на осуществление Организаторами фотосъемки/ видеозаписи Конкурса и использование Организаторами фотографических изображений Участника/ видеозаписи, предоставленных Участником и/ или полученных в ходе проведения Конкурса. Настоящим Участник дает свое согласие на обнародование и дальнейшее использование фотографических изображений/ видеозаписи, полученных при проведении Конкурса (ст. 152.1 ГК РФ) любыми способами по усмотрению Организаторов без предоставления платы Участнику.</w:t>
      </w:r>
    </w:p>
    <w:p w14:paraId="0F3DF050" w14:textId="77777777" w:rsidR="00153980" w:rsidRDefault="00153980">
      <w:pPr>
        <w:shd w:val="clear" w:color="auto" w:fill="FFFFFF"/>
        <w:spacing w:after="0" w:line="240" w:lineRule="auto"/>
        <w:ind w:left="100" w:right="100" w:firstLine="680"/>
        <w:jc w:val="both"/>
        <w:rPr>
          <w:rFonts w:ascii="Times New Roman" w:eastAsia="Times New Roman" w:hAnsi="Times New Roman" w:cs="Times New Roman"/>
        </w:rPr>
      </w:pPr>
    </w:p>
    <w:p w14:paraId="5638E88E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3.7. Проезд и проживание осуществляется за счет Участников Конкурса. </w:t>
      </w:r>
    </w:p>
    <w:p w14:paraId="603E71F7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A6FD86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 ЭТАПЫ ПРОВЕДЕНИЯ КОНКУРСА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5F58F3FD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4.1. I этап – этап сбора заявок (по 1 июля 2026 г. включительно) </w:t>
      </w:r>
    </w:p>
    <w:p w14:paraId="729529D7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Каждая пара самостоятельно выбирает литературное произведение для исполнения. Участники записывают видео с декламацией выбранного произведения продолжительностью до 3 минут. Одно видео содержит исполнение одного литературного произведения. Литературные произведения исполняются участниками наизусть. Каждый участник (пара участников) может подать не более двух произведений (не более 1 произведения в номинацию). Заявка подается путем заполнения формы на Сайте. Организаторы совместно проводят первичный отбор заявок для участия во II этапе Конкурса (полуфинал). </w:t>
      </w:r>
    </w:p>
    <w:p w14:paraId="5F7323C0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4.2. II этап – полуфинал (по 18 июля 2026 г. включительно) </w:t>
      </w:r>
    </w:p>
    <w:p w14:paraId="5F2F6653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Участники, прошедшие в полуфинал, выступают перед жюри на площадке Библиотечного центра Екатеринбург (г. Екатеринбург, ул. Мамина Сибиряка, 193). Жюри определяет финалистов для участия в III этапе Конкурса (финал), а также победителей в номинациях согласно </w:t>
      </w:r>
      <w:r>
        <w:rPr>
          <w:rFonts w:ascii="Times New Roman" w:eastAsia="Times New Roman" w:hAnsi="Times New Roman" w:cs="Times New Roman"/>
          <w:color w:val="000000"/>
        </w:rPr>
        <w:br/>
        <w:t>п. 7.1 Положения.  </w:t>
      </w:r>
    </w:p>
    <w:p w14:paraId="3875555F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4.3. III этап – финал (31 июля – 2 августа 2026 г.) </w:t>
      </w:r>
    </w:p>
    <w:p w14:paraId="0858E17A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Финалисты выступают на большой сцене в рамках празднования Дня города Екатеринбурга. На данном этапе производится голосование зрителей и выбор победителя в номинации “Вместе со зрителем”, награждение победителей в номинациях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согласно п. 7.1 Положения, а также определение победителя Гран-при. </w:t>
      </w:r>
    </w:p>
    <w:p w14:paraId="54CEAF21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4.4. Организаторы вправе вносить изменения в сроки проведения этапов Конкурса путем их публикации на Сайте Конкурса.</w:t>
      </w:r>
    </w:p>
    <w:p w14:paraId="18216C78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4AE526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5. ТРЕБОВАНИЯ К ВИДЕО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3545CD6E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5.1. Видео записывается в горизонтальном формате, с разрешением не менее 1920*1080. </w:t>
      </w:r>
    </w:p>
    <w:p w14:paraId="51E6BAA5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5.2. Участников должно быть хорошо видно и слышно, видеозапись не должна содержать постороннего шума.  </w:t>
      </w:r>
    </w:p>
    <w:p w14:paraId="1B9322F0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5.3 Продолжительность видеозаписи не должна превышать 3 минут. Участники выбирают для исполнения отрывок произведения, если продолжительность видеозаписи превышает указанное время. </w:t>
      </w:r>
    </w:p>
    <w:p w14:paraId="76B0003D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906270F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6. ОЦЕНКА ВЫСТУПЛЕНИЙ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5C1550E0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6.1. Жюри оценивает: </w:t>
      </w:r>
    </w:p>
    <w:p w14:paraId="38CC86D4" w14:textId="77777777" w:rsidR="00153980" w:rsidRDefault="00183B62">
      <w:pPr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Выразительность и артистизм; </w:t>
      </w:r>
    </w:p>
    <w:p w14:paraId="195D4A9C" w14:textId="77777777" w:rsidR="00153980" w:rsidRDefault="00183B62">
      <w:pPr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Синхронность и взаимодействие дуэта; </w:t>
      </w:r>
    </w:p>
    <w:p w14:paraId="2B04031D" w14:textId="77777777" w:rsidR="00153980" w:rsidRDefault="00183B62">
      <w:pPr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Эмоциональное воздействие на зрителей; </w:t>
      </w:r>
    </w:p>
    <w:p w14:paraId="53F82B1A" w14:textId="77777777" w:rsidR="00153980" w:rsidRDefault="00183B62">
      <w:pPr>
        <w:numPr>
          <w:ilvl w:val="0"/>
          <w:numId w:val="7"/>
        </w:numPr>
        <w:spacing w:after="0" w:line="240" w:lineRule="auto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Подбор произведения и его интерпретацию. </w:t>
      </w:r>
    </w:p>
    <w:p w14:paraId="729A6DCB" w14:textId="77777777" w:rsidR="00153980" w:rsidRDefault="00153980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14:paraId="2972ED6C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7. НАГРАЖДЕНИЕ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390B18A2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7.1. Победители определяются в номинациях: </w:t>
      </w:r>
    </w:p>
    <w:p w14:paraId="79BCD4DE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7.1.1</w:t>
      </w:r>
      <w:r>
        <w:rPr>
          <w:rFonts w:ascii="Times New Roman" w:eastAsia="Times New Roman" w:hAnsi="Times New Roman" w:cs="Times New Roman"/>
          <w:b/>
          <w:bCs/>
          <w:color w:val="000000"/>
        </w:rPr>
        <w:t>. Основные номинации: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5C3F3691" w14:textId="77777777" w:rsidR="00153980" w:rsidRDefault="00183B62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Вместе с классиками. В номинации участвуют стихотворения поэтов классиков; </w:t>
      </w:r>
    </w:p>
    <w:p w14:paraId="001D4480" w14:textId="6F749C84" w:rsidR="00153980" w:rsidRDefault="00183B62">
      <w:pPr>
        <w:numPr>
          <w:ilvl w:val="0"/>
          <w:numId w:val="2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Вместе с современниками. В номинации участвуют произведения поэтов второй половины XX и начала XXI века;</w:t>
      </w:r>
    </w:p>
    <w:p w14:paraId="2CCB6938" w14:textId="733BCF99" w:rsidR="00183B62" w:rsidRDefault="00183B62">
      <w:pPr>
        <w:numPr>
          <w:ilvl w:val="0"/>
          <w:numId w:val="2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Вместе с миром. В номинации участвуют стихотворения зарубежных авторов, переведенные на русский язык; </w:t>
      </w:r>
    </w:p>
    <w:p w14:paraId="377945CE" w14:textId="72958196" w:rsidR="00FA44D1" w:rsidRDefault="00183B62" w:rsidP="00FA44D1">
      <w:pPr>
        <w:numPr>
          <w:ilvl w:val="0"/>
          <w:numId w:val="2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Вместе с прозой. В номинации участвуют произведения, написанные в прозе или отрывки таких произведений</w:t>
      </w:r>
      <w:r w:rsidR="00FA44D1">
        <w:rPr>
          <w:rFonts w:ascii="Times New Roman" w:eastAsia="Times New Roman" w:hAnsi="Times New Roman" w:cs="Times New Roman"/>
          <w:color w:val="000000"/>
        </w:rPr>
        <w:t>;</w:t>
      </w:r>
    </w:p>
    <w:p w14:paraId="71AD9A60" w14:textId="7F0EB8AC" w:rsidR="00FA44D1" w:rsidRPr="00FA44D1" w:rsidRDefault="00FA44D1" w:rsidP="00FA44D1">
      <w:pPr>
        <w:numPr>
          <w:ilvl w:val="0"/>
          <w:numId w:val="2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</w:rPr>
      </w:pPr>
      <w:r w:rsidRPr="00FA44D1">
        <w:rPr>
          <w:rFonts w:ascii="Times New Roman" w:eastAsia="Times New Roman" w:hAnsi="Times New Roman" w:cs="Times New Roman"/>
          <w:color w:val="000000"/>
        </w:rPr>
        <w:t xml:space="preserve">Вместе с поэтами народов России. </w:t>
      </w:r>
      <w:r>
        <w:rPr>
          <w:rFonts w:ascii="Times New Roman" w:eastAsia="Times New Roman" w:hAnsi="Times New Roman" w:cs="Times New Roman"/>
          <w:color w:val="000000"/>
        </w:rPr>
        <w:t>Н</w:t>
      </w:r>
      <w:r w:rsidRPr="00FA44D1">
        <w:rPr>
          <w:rFonts w:ascii="Times New Roman" w:eastAsia="Times New Roman" w:hAnsi="Times New Roman" w:cs="Times New Roman"/>
          <w:color w:val="000000"/>
        </w:rPr>
        <w:t xml:space="preserve">оминация, посвященная Году единства народов России. Для исполнения участники выбирают произведения, написанные на языках </w:t>
      </w:r>
      <w:hyperlink r:id="rId6">
        <w:r w:rsidRPr="00FA44D1">
          <w:rPr>
            <w:rFonts w:ascii="Times New Roman" w:eastAsia="Times New Roman" w:hAnsi="Times New Roman" w:cs="Times New Roman"/>
            <w:color w:val="0000FF"/>
            <w:u w:val="single"/>
          </w:rPr>
          <w:t>народов России</w:t>
        </w:r>
      </w:hyperlink>
      <w:r w:rsidRPr="00FA44D1">
        <w:rPr>
          <w:rFonts w:ascii="Times New Roman" w:eastAsia="Times New Roman" w:hAnsi="Times New Roman" w:cs="Times New Roman"/>
          <w:color w:val="000000"/>
        </w:rPr>
        <w:t xml:space="preserve">. Произведения исполняются на </w:t>
      </w:r>
      <w:r w:rsidRPr="00FA44D1">
        <w:rPr>
          <w:rFonts w:ascii="Times New Roman" w:eastAsia="Times New Roman" w:hAnsi="Times New Roman" w:cs="Times New Roman"/>
        </w:rPr>
        <w:t>языке оригинального произведения или в переводе на русский язык по усмотрению участников</w:t>
      </w:r>
      <w:r>
        <w:rPr>
          <w:rFonts w:ascii="Times New Roman" w:eastAsia="Times New Roman" w:hAnsi="Times New Roman" w:cs="Times New Roman"/>
        </w:rPr>
        <w:t>;</w:t>
      </w:r>
    </w:p>
    <w:p w14:paraId="218BF047" w14:textId="6CBC2739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7.1.2. </w:t>
      </w:r>
      <w:r w:rsidR="00FA44D1">
        <w:rPr>
          <w:rFonts w:ascii="Times New Roman" w:eastAsia="Times New Roman" w:hAnsi="Times New Roman" w:cs="Times New Roman"/>
          <w:color w:val="000000"/>
        </w:rPr>
        <w:t xml:space="preserve">Победитель в </w:t>
      </w:r>
      <w:r w:rsidR="00FA44D1">
        <w:rPr>
          <w:rFonts w:ascii="Times New Roman" w:eastAsia="Times New Roman" w:hAnsi="Times New Roman" w:cs="Times New Roman"/>
          <w:color w:val="000000"/>
        </w:rPr>
        <w:t xml:space="preserve">основной </w:t>
      </w:r>
      <w:r w:rsidR="00FA44D1">
        <w:rPr>
          <w:rFonts w:ascii="Times New Roman" w:eastAsia="Times New Roman" w:hAnsi="Times New Roman" w:cs="Times New Roman"/>
          <w:color w:val="000000"/>
        </w:rPr>
        <w:t>номинации определяется членами жюри отдельно в каждой возрастной категори</w:t>
      </w:r>
      <w:r w:rsidR="00FA44D1"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в соответствии</w:t>
      </w:r>
      <w:r w:rsidR="00FA44D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п. 3.2 Положения. </w:t>
      </w:r>
    </w:p>
    <w:p w14:paraId="108D974E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</w:rPr>
        <w:t xml:space="preserve">7.1.3.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Специальные номинации:  </w:t>
      </w:r>
    </w:p>
    <w:p w14:paraId="462937A7" w14:textId="77777777" w:rsidR="00153980" w:rsidRDefault="00183B6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Неожиданно вместе. Номинация для самой необычной пары, объединенной по неожиданным признакам, победитель в номинации определяется из числа участников членами жюри независимо от возрастной категории; </w:t>
      </w:r>
    </w:p>
    <w:p w14:paraId="61167116" w14:textId="77777777" w:rsidR="00FA44D1" w:rsidRPr="00FA44D1" w:rsidRDefault="00183B6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Вместе в творческом образе. Номинация для дуэтов, необычно представивших свое выступление, подобравших для себя яркие костюмы или необычные декорации, победитель в номинации определяется из числа участников членами жюри независимо от возрастной категории;</w:t>
      </w:r>
    </w:p>
    <w:p w14:paraId="3648D357" w14:textId="1907F388" w:rsidR="00153980" w:rsidRDefault="00183B6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Вместе со зрителем. Победитель в данной номинации определяется голосованием зрителей в финале Конкурса. </w:t>
      </w:r>
    </w:p>
    <w:p w14:paraId="22E089FF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7.2. Участники полуфинала получают сертификаты участников</w:t>
      </w:r>
      <w:r>
        <w:rPr>
          <w:rFonts w:ascii="Times New Roman" w:eastAsia="Times New Roman" w:hAnsi="Times New Roman" w:cs="Times New Roman"/>
        </w:rPr>
        <w:t xml:space="preserve"> Конкурса. Финалисты получают дипломы финалистов и в случае победы дипломы победителей</w:t>
      </w:r>
      <w:r>
        <w:rPr>
          <w:rFonts w:ascii="Times New Roman" w:eastAsia="Times New Roman" w:hAnsi="Times New Roman" w:cs="Times New Roman"/>
          <w:color w:val="000000"/>
        </w:rPr>
        <w:t>. Награждение победителей происходит в финале Конкурса. 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случае невозможности участника принять участие в финале Конкурса награждение не предусмотрено.</w:t>
      </w:r>
    </w:p>
    <w:p w14:paraId="1B1AC9DD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DBEEF09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Times New Roman" w:eastAsia="Times New Roman" w:hAnsi="Times New Roman" w:cs="Times New Roman"/>
          <w:b/>
          <w:bCs/>
          <w:color w:val="000000"/>
        </w:rPr>
        <w:t>8. ПЕРСОНАЛЬНЫЕ ДАННЫЕ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50E51E9C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8.1.  Подтверждая участие в Конкурсе, Участник дает свое согласие на обработку персональных данных, предоставленных им согласно п. 3.4 Правил, Организаторам в соответствии с</w:t>
      </w:r>
      <w:hyperlink r:id="rId7">
        <w:r>
          <w:rPr>
            <w:rFonts w:ascii="Times New Roman" w:eastAsia="Times New Roman" w:hAnsi="Times New Roman" w:cs="Times New Roman"/>
            <w:color w:val="000000"/>
            <w:u w:val="single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политикой обработки персональных данных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БФ «СКБ Контур»,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политикой обработки персональных данных</w:t>
        </w:r>
      </w:hyperlink>
      <w:hyperlink r:id="rId10">
        <w:r>
          <w:rPr>
            <w:rFonts w:ascii="Times New Roman" w:hAnsi="Times New Roman" w:cs="Times New Roman"/>
            <w:color w:val="0000FF"/>
            <w:u w:val="single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МБУК БЦ «Екатеринбург»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и получение информационных сообщений от группы компаний СКБ Контур, а также в соответствии с правилами и условиями, опубликованными в форме заявки на Сайте Конкурса. </w:t>
      </w:r>
    </w:p>
    <w:p w14:paraId="00D427B5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8.2. В случае отзыва Участником согласия на обработку персональных данных до завершения Конкурса, участие соответствующего Участника в Конкурсе прекращается. В случае отзыва согласия на обработку персональных данных до момента получения Приза Участником, имеющим право на его получение в соответствии с Правилами, Приз Участнику не вручается. </w:t>
      </w:r>
    </w:p>
    <w:p w14:paraId="660406D8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8.3.  В случае намерения Организаторов опубликовать на Сайте или иным образом распространить персональные данные Участников и/или Победителей, Организаторы обязуются получить согласие на обработку персональных данных, разрешенных субъектом персональных данных для распространения в соответствии со ст. 10.1 Федерального закона от 27.07.2006 N 152-ФЗ «О персональных данных». </w:t>
      </w:r>
    </w:p>
    <w:p w14:paraId="4387803C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4F5517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9. КОНТАКТЫ </w:t>
      </w:r>
    </w:p>
    <w:p w14:paraId="3E801E49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80"/>
          <w:u w:val="single"/>
        </w:rPr>
        <w:t>poetrytogether@bgekb.ru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5416A292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Благотворительный фонд «СКБ Контур» </w:t>
      </w:r>
      <w:hyperlink r:id="rId12">
        <w:r>
          <w:rPr>
            <w:rFonts w:ascii="Times New Roman" w:eastAsia="Times New Roman" w:hAnsi="Times New Roman" w:cs="Times New Roman"/>
            <w:color w:val="000080"/>
            <w:u w:val="single"/>
          </w:rPr>
          <w:t>https://kontur.ru/bf-help</w:t>
        </w:r>
      </w:hyperlink>
      <w:r>
        <w:rPr>
          <w:rFonts w:ascii="Times New Roman" w:eastAsia="Times New Roman" w:hAnsi="Times New Roman" w:cs="Times New Roman"/>
          <w:color w:val="000000"/>
        </w:rPr>
        <w:t> </w:t>
      </w:r>
    </w:p>
    <w:p w14:paraId="0367A2E5" w14:textId="77777777" w:rsidR="00153980" w:rsidRDefault="0018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Муниципальное бюджетное учреждение культуры «Библиотечный центр «Екатеринбург», 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библиотечный-</w:t>
        </w:r>
        <w:proofErr w:type="spellStart"/>
        <w:proofErr w:type="gramStart"/>
        <w:r>
          <w:rPr>
            <w:rFonts w:ascii="Times New Roman" w:eastAsia="Times New Roman" w:hAnsi="Times New Roman" w:cs="Times New Roman"/>
            <w:color w:val="0000FF"/>
            <w:u w:val="single"/>
          </w:rPr>
          <w:t>центр.екатеринбург</w:t>
        </w:r>
        <w:proofErr w:type="gramEnd"/>
        <w:r>
          <w:rPr>
            <w:rFonts w:ascii="Times New Roman" w:eastAsia="Times New Roman" w:hAnsi="Times New Roman" w:cs="Times New Roman"/>
            <w:color w:val="0000FF"/>
            <w:u w:val="single"/>
          </w:rPr>
          <w:t>.рф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9E0D53A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160E818" w14:textId="77777777" w:rsidR="00153980" w:rsidRDefault="0015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DB481E9" w14:textId="77777777" w:rsidR="00153980" w:rsidRDefault="00153980">
      <w:pPr>
        <w:rPr>
          <w:rFonts w:ascii="Times New Roman" w:eastAsia="Times New Roman" w:hAnsi="Times New Roman" w:cs="Times New Roman"/>
        </w:rPr>
      </w:pPr>
    </w:p>
    <w:sectPr w:rsidR="00153980">
      <w:pgSz w:w="11906" w:h="16838"/>
      <w:pgMar w:top="1134" w:right="850" w:bottom="1134" w:left="170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8458074-4AC0-4AFE-A1E8-34E5BD4164D3}"/>
    <w:embedBold r:id="rId2" w:fontKey="{6D0BB398-57D8-4703-8F52-B8C8FAE95D09}"/>
    <w:embedItalic r:id="rId3" w:fontKey="{05985A50-9E7E-452A-920A-AEFD160A17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37D9114-F237-41B0-A71A-038FC33585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9073A34-DC69-4087-9F0F-FCC71C6D24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3A0A"/>
    <w:multiLevelType w:val="multilevel"/>
    <w:tmpl w:val="A4FCC6F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" w15:restartNumberingAfterBreak="0">
    <w:nsid w:val="2A925128"/>
    <w:multiLevelType w:val="multilevel"/>
    <w:tmpl w:val="82C079B4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426B54A0"/>
    <w:multiLevelType w:val="multilevel"/>
    <w:tmpl w:val="831662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4B62BC4"/>
    <w:multiLevelType w:val="multilevel"/>
    <w:tmpl w:val="76CE4E8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 w15:restartNumberingAfterBreak="0">
    <w:nsid w:val="46D76E28"/>
    <w:multiLevelType w:val="multilevel"/>
    <w:tmpl w:val="7DF6D3D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 w15:restartNumberingAfterBreak="0">
    <w:nsid w:val="4B2332A7"/>
    <w:multiLevelType w:val="multilevel"/>
    <w:tmpl w:val="E7C883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6" w15:restartNumberingAfterBreak="0">
    <w:nsid w:val="5D3F0205"/>
    <w:multiLevelType w:val="multilevel"/>
    <w:tmpl w:val="539C10E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71830E3D"/>
    <w:multiLevelType w:val="multilevel"/>
    <w:tmpl w:val="D8966B66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980"/>
    <w:rsid w:val="00153980"/>
    <w:rsid w:val="00183B62"/>
    <w:rsid w:val="00FA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6F059"/>
  <w15:docId w15:val="{8051F4B7-0ADB-4D4B-8C1F-4B013518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примечания Знак"/>
    <w:basedOn w:val="a0"/>
    <w:link w:val="a4"/>
    <w:uiPriority w:val="99"/>
    <w:semiHidden/>
    <w:qFormat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6">
    <w:name w:val="Тема примечания Знак"/>
    <w:basedOn w:val="a3"/>
    <w:link w:val="a7"/>
    <w:uiPriority w:val="99"/>
    <w:semiHidden/>
    <w:qFormat/>
    <w:rsid w:val="00A64C36"/>
    <w:rPr>
      <w:b/>
      <w:bCs/>
      <w:sz w:val="20"/>
      <w:szCs w:val="20"/>
    </w:rPr>
  </w:style>
  <w:style w:type="character" w:styleId="a8">
    <w:name w:val="Hyperlink"/>
    <w:rPr>
      <w:color w:val="000080"/>
      <w:u w:val="single"/>
    </w:rPr>
  </w:style>
  <w:style w:type="paragraph" w:styleId="a9">
    <w:name w:val="Title"/>
    <w:basedOn w:val="a"/>
    <w:next w:val="a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4">
    <w:name w:val="annotation text"/>
    <w:basedOn w:val="a"/>
    <w:link w:val="a3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7">
    <w:name w:val="annotation subject"/>
    <w:basedOn w:val="a4"/>
    <w:next w:val="a4"/>
    <w:link w:val="a6"/>
    <w:uiPriority w:val="99"/>
    <w:semiHidden/>
    <w:unhideWhenUsed/>
    <w:qFormat/>
    <w:rsid w:val="00A64C36"/>
    <w:rPr>
      <w:b/>
      <w:bCs/>
    </w:rPr>
  </w:style>
  <w:style w:type="paragraph" w:styleId="af">
    <w:name w:val="Revision"/>
    <w:uiPriority w:val="99"/>
    <w:semiHidden/>
    <w:qFormat/>
    <w:rsid w:val="003E6C31"/>
  </w:style>
  <w:style w:type="numbering" w:customStyle="1" w:styleId="af0">
    <w:name w:val="Без списка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ntur.ru/about/policy" TargetMode="External"/><Relationship Id="rId13" Type="http://schemas.openxmlformats.org/officeDocument/2006/relationships/hyperlink" Target="https://events.bgekb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ntur.ru/about/policy" TargetMode="External"/><Relationship Id="rId12" Type="http://schemas.openxmlformats.org/officeDocument/2006/relationships/hyperlink" Target="https://kontur.ru/bf-hel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n----7sbmrazicodma9j.xn--p1ai/" TargetMode="External"/><Relationship Id="rId11" Type="http://schemas.openxmlformats.org/officeDocument/2006/relationships/hyperlink" Target="https://events.bgekb.ru/policy" TargetMode="External"/><Relationship Id="rId5" Type="http://schemas.openxmlformats.org/officeDocument/2006/relationships/hyperlink" Target="https://xn--b1agaffzkhyk8i0a.xn--p1ai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events.bgekb.ru/poli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s.bgekb.ru/polic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1849</Words>
  <Characters>10543</Characters>
  <Application>Microsoft Office Word</Application>
  <DocSecurity>0</DocSecurity>
  <Lines>87</Lines>
  <Paragraphs>24</Paragraphs>
  <ScaleCrop>false</ScaleCrop>
  <Company>konturplus</Company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Брагина Анна Владимировна</dc:creator>
  <dc:description/>
  <cp:lastModifiedBy>Пушкарева Анна Андреевна</cp:lastModifiedBy>
  <cp:revision>4</cp:revision>
  <dcterms:created xsi:type="dcterms:W3CDTF">2026-04-08T10:34:00Z</dcterms:created>
  <dcterms:modified xsi:type="dcterms:W3CDTF">2026-04-14T08:34:00Z</dcterms:modified>
  <dc:language>ru-RU</dc:language>
</cp:coreProperties>
</file>