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49CC" w14:textId="77777777" w:rsidR="007005E1" w:rsidRPr="005B205A" w:rsidRDefault="00F63D45" w:rsidP="00DC0167">
      <w:pPr>
        <w:pStyle w:val="1"/>
        <w:rPr>
          <w:noProof/>
        </w:rPr>
      </w:pPr>
      <w:r w:rsidRPr="005B205A">
        <w:rPr>
          <w:noProof/>
        </w:rPr>
        <w:drawing>
          <wp:inline distT="0" distB="0" distL="0" distR="0" wp14:anchorId="722F43E1" wp14:editId="1A4BF70B">
            <wp:extent cx="1375410" cy="278130"/>
            <wp:effectExtent l="0" t="0" r="0" b="0"/>
            <wp:docPr id="1" name="Рисунок 1" descr="cid:1DCFC4CE-AF3A-4916-A047-44A6C454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1DCFC4CE-AF3A-4916-A047-44A6C4541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278130"/>
                    </a:xfrm>
                    <a:prstGeom prst="rect">
                      <a:avLst/>
                    </a:prstGeom>
                    <a:noFill/>
                    <a:ln>
                      <a:noFill/>
                    </a:ln>
                  </pic:spPr>
                </pic:pic>
              </a:graphicData>
            </a:graphic>
          </wp:inline>
        </w:drawing>
      </w:r>
    </w:p>
    <w:p w14:paraId="174BF419" w14:textId="77777777" w:rsidR="007005E1" w:rsidRPr="005B205A" w:rsidRDefault="007005E1" w:rsidP="00DC0167">
      <w:pPr>
        <w:pStyle w:val="1"/>
      </w:pPr>
      <w:r w:rsidRPr="005B205A">
        <w:t xml:space="preserve">БРИФ </w:t>
      </w:r>
    </w:p>
    <w:p w14:paraId="57E02684" w14:textId="07F21A77" w:rsidR="007005E1" w:rsidRDefault="007005E1" w:rsidP="00BA283E">
      <w:pPr>
        <w:jc w:val="center"/>
        <w:rPr>
          <w:b/>
          <w:bCs/>
          <w:sz w:val="22"/>
          <w:szCs w:val="22"/>
        </w:rPr>
      </w:pPr>
      <w:r w:rsidRPr="005B205A">
        <w:rPr>
          <w:sz w:val="22"/>
          <w:szCs w:val="22"/>
        </w:rPr>
        <w:t xml:space="preserve"> </w:t>
      </w:r>
      <w:r w:rsidRPr="005B205A">
        <w:rPr>
          <w:b/>
          <w:bCs/>
          <w:sz w:val="22"/>
          <w:szCs w:val="22"/>
        </w:rPr>
        <w:t>№</w:t>
      </w:r>
      <w:r w:rsidR="005B0406" w:rsidRPr="005B205A">
        <w:rPr>
          <w:b/>
          <w:bCs/>
          <w:sz w:val="22"/>
          <w:szCs w:val="22"/>
        </w:rPr>
        <w:t xml:space="preserve"> </w:t>
      </w:r>
      <w:r w:rsidR="00BE7999">
        <w:rPr>
          <w:b/>
          <w:bCs/>
          <w:sz w:val="22"/>
          <w:szCs w:val="22"/>
        </w:rPr>
        <w:t>1</w:t>
      </w:r>
      <w:r w:rsidR="00B2657D">
        <w:rPr>
          <w:b/>
          <w:bCs/>
          <w:sz w:val="22"/>
          <w:szCs w:val="22"/>
        </w:rPr>
        <w:t>9</w:t>
      </w:r>
      <w:r w:rsidR="00BE7999">
        <w:rPr>
          <w:b/>
          <w:bCs/>
          <w:sz w:val="22"/>
          <w:szCs w:val="22"/>
        </w:rPr>
        <w:t>5</w:t>
      </w:r>
      <w:r w:rsidR="00734428" w:rsidRPr="005B205A">
        <w:rPr>
          <w:b/>
          <w:bCs/>
          <w:sz w:val="22"/>
          <w:szCs w:val="22"/>
        </w:rPr>
        <w:t>-п</w:t>
      </w:r>
      <w:r w:rsidR="009E79F9" w:rsidRPr="005B205A">
        <w:rPr>
          <w:b/>
          <w:bCs/>
          <w:sz w:val="22"/>
          <w:szCs w:val="22"/>
        </w:rPr>
        <w:t xml:space="preserve"> от</w:t>
      </w:r>
      <w:r w:rsidR="00AF6D7F">
        <w:rPr>
          <w:b/>
          <w:bCs/>
          <w:sz w:val="22"/>
          <w:szCs w:val="22"/>
        </w:rPr>
        <w:t xml:space="preserve"> </w:t>
      </w:r>
      <w:r w:rsidR="00BA283E">
        <w:rPr>
          <w:b/>
          <w:bCs/>
          <w:sz w:val="22"/>
          <w:szCs w:val="22"/>
        </w:rPr>
        <w:t>0</w:t>
      </w:r>
      <w:r w:rsidR="00BE7999">
        <w:rPr>
          <w:b/>
          <w:bCs/>
          <w:sz w:val="22"/>
          <w:szCs w:val="22"/>
        </w:rPr>
        <w:t>8</w:t>
      </w:r>
      <w:r w:rsidR="00907511" w:rsidRPr="005B205A">
        <w:rPr>
          <w:b/>
          <w:bCs/>
          <w:sz w:val="22"/>
          <w:szCs w:val="22"/>
        </w:rPr>
        <w:t>.</w:t>
      </w:r>
      <w:r w:rsidR="00AF6D7F">
        <w:rPr>
          <w:b/>
          <w:bCs/>
          <w:sz w:val="22"/>
          <w:szCs w:val="22"/>
        </w:rPr>
        <w:t>0</w:t>
      </w:r>
      <w:r w:rsidR="00BE7999">
        <w:rPr>
          <w:b/>
          <w:bCs/>
          <w:sz w:val="22"/>
          <w:szCs w:val="22"/>
        </w:rPr>
        <w:t>7</w:t>
      </w:r>
      <w:r w:rsidR="00822325">
        <w:rPr>
          <w:b/>
          <w:bCs/>
          <w:sz w:val="22"/>
          <w:szCs w:val="22"/>
        </w:rPr>
        <w:t>.2019</w:t>
      </w:r>
    </w:p>
    <w:p w14:paraId="4D328213" w14:textId="24883182" w:rsidR="007005E1" w:rsidRPr="005B205A" w:rsidRDefault="00BE7999" w:rsidP="00D41696">
      <w:pPr>
        <w:keepNext/>
        <w:keepLines/>
        <w:ind w:left="567" w:firstLine="0"/>
        <w:jc w:val="center"/>
        <w:rPr>
          <w:b/>
          <w:bCs/>
          <w:sz w:val="22"/>
          <w:szCs w:val="22"/>
        </w:rPr>
      </w:pPr>
      <w:r>
        <w:rPr>
          <w:b/>
          <w:bCs/>
          <w:sz w:val="22"/>
          <w:szCs w:val="22"/>
        </w:rPr>
        <w:t>Запрос</w:t>
      </w:r>
      <w:r w:rsidR="007005E1" w:rsidRPr="005B205A">
        <w:rPr>
          <w:b/>
          <w:bCs/>
          <w:sz w:val="22"/>
          <w:szCs w:val="22"/>
        </w:rPr>
        <w:t xml:space="preserve"> предложений </w:t>
      </w:r>
      <w:r w:rsidR="007D0605" w:rsidRPr="005B205A">
        <w:rPr>
          <w:b/>
          <w:bCs/>
          <w:sz w:val="22"/>
          <w:szCs w:val="22"/>
        </w:rPr>
        <w:t xml:space="preserve">на </w:t>
      </w:r>
      <w:r>
        <w:rPr>
          <w:b/>
          <w:bCs/>
          <w:sz w:val="22"/>
          <w:szCs w:val="22"/>
        </w:rPr>
        <w:t>изготовление и поставку р</w:t>
      </w:r>
      <w:r w:rsidRPr="00BE7999">
        <w:rPr>
          <w:b/>
          <w:bCs/>
          <w:sz w:val="22"/>
          <w:szCs w:val="22"/>
        </w:rPr>
        <w:t>улонны</w:t>
      </w:r>
      <w:r>
        <w:rPr>
          <w:b/>
          <w:bCs/>
          <w:sz w:val="22"/>
          <w:szCs w:val="22"/>
        </w:rPr>
        <w:t>х</w:t>
      </w:r>
      <w:r w:rsidRPr="00BE7999">
        <w:rPr>
          <w:b/>
          <w:bCs/>
          <w:sz w:val="22"/>
          <w:szCs w:val="22"/>
        </w:rPr>
        <w:t xml:space="preserve"> штор</w:t>
      </w:r>
      <w:r>
        <w:rPr>
          <w:b/>
          <w:bCs/>
          <w:sz w:val="22"/>
          <w:szCs w:val="22"/>
        </w:rPr>
        <w:t xml:space="preserve"> и</w:t>
      </w:r>
      <w:r w:rsidRPr="00BE7999">
        <w:rPr>
          <w:b/>
          <w:bCs/>
          <w:sz w:val="22"/>
          <w:szCs w:val="22"/>
        </w:rPr>
        <w:t xml:space="preserve"> портьер</w:t>
      </w:r>
      <w:r w:rsidR="00D41696" w:rsidRPr="005B205A">
        <w:rPr>
          <w:b/>
          <w:bCs/>
          <w:sz w:val="22"/>
          <w:szCs w:val="22"/>
        </w:rPr>
        <w:t>.</w:t>
      </w:r>
    </w:p>
    <w:p w14:paraId="25B4F0DD" w14:textId="77777777" w:rsidR="007005E1" w:rsidRPr="005B205A" w:rsidRDefault="007005E1" w:rsidP="001A2851">
      <w:pPr>
        <w:pStyle w:val="a7"/>
        <w:jc w:val="center"/>
        <w:outlineLvl w:val="0"/>
        <w:rPr>
          <w:b/>
          <w:bCs/>
          <w:sz w:val="22"/>
          <w:szCs w:val="22"/>
        </w:rPr>
      </w:pPr>
    </w:p>
    <w:p w14:paraId="29891F96" w14:textId="77777777" w:rsidR="007005E1" w:rsidRPr="005B205A" w:rsidRDefault="007005E1" w:rsidP="001A2851">
      <w:pPr>
        <w:pStyle w:val="a7"/>
        <w:jc w:val="center"/>
        <w:outlineLvl w:val="0"/>
        <w:rPr>
          <w:b/>
          <w:bCs/>
          <w:sz w:val="22"/>
          <w:szCs w:val="22"/>
        </w:rPr>
      </w:pPr>
      <w:r w:rsidRPr="005B205A">
        <w:rPr>
          <w:b/>
          <w:bCs/>
          <w:sz w:val="22"/>
          <w:szCs w:val="22"/>
        </w:rPr>
        <w:t>1. Извещение о проведении запроса предложений</w:t>
      </w:r>
    </w:p>
    <w:p w14:paraId="0C8D740B" w14:textId="3533462F" w:rsidR="00D2354E" w:rsidRPr="00D969DA" w:rsidRDefault="007005E1" w:rsidP="001A2851">
      <w:pPr>
        <w:pStyle w:val="a7"/>
        <w:spacing w:before="120"/>
        <w:ind w:left="709" w:hanging="709"/>
      </w:pPr>
      <w:r w:rsidRPr="005B205A">
        <w:rPr>
          <w:sz w:val="22"/>
          <w:szCs w:val="22"/>
        </w:rPr>
        <w:t>1.1.</w:t>
      </w:r>
      <w:r w:rsidRPr="005B205A">
        <w:rPr>
          <w:sz w:val="22"/>
          <w:szCs w:val="22"/>
        </w:rPr>
        <w:tab/>
      </w:r>
      <w:r w:rsidRPr="00D969DA">
        <w:t xml:space="preserve">Отдел </w:t>
      </w:r>
      <w:r w:rsidR="001762C0">
        <w:t>сопровождения закупок</w:t>
      </w:r>
      <w:r w:rsidRPr="00D969DA">
        <w:t xml:space="preserve"> извещает заинтересованные компании (далее - участники) </w:t>
      </w:r>
      <w:r w:rsidR="007D0605" w:rsidRPr="00D969DA">
        <w:t xml:space="preserve">о проведении запроса предложений </w:t>
      </w:r>
      <w:r w:rsidR="00BE7999" w:rsidRPr="00BE7999">
        <w:t>на изготовление и поставку рулонных штор и портьер</w:t>
      </w:r>
      <w:r w:rsidR="00D2354E" w:rsidRPr="00D969DA">
        <w:t>.</w:t>
      </w:r>
    </w:p>
    <w:p w14:paraId="29A98677" w14:textId="59F7E9EA" w:rsidR="00D2354E" w:rsidRPr="00D969DA" w:rsidRDefault="00D2354E" w:rsidP="00D2354E">
      <w:pPr>
        <w:pStyle w:val="a7"/>
        <w:spacing w:before="120"/>
        <w:ind w:left="709"/>
      </w:pPr>
      <w:r w:rsidRPr="00D969DA">
        <w:t>Информация об объекте:</w:t>
      </w:r>
      <w:r w:rsidR="00EF5581" w:rsidRPr="00D969DA">
        <w:t xml:space="preserve"> </w:t>
      </w:r>
      <w:r w:rsidR="0089323A" w:rsidRPr="0089323A">
        <w:t>изготовление и поставку рулонных штор и портьер</w:t>
      </w:r>
      <w:r w:rsidR="00B2657D">
        <w:t>.</w:t>
      </w:r>
    </w:p>
    <w:p w14:paraId="67984D1C" w14:textId="3D49E479" w:rsidR="007005E1" w:rsidRPr="00B2657D" w:rsidRDefault="00B2657D" w:rsidP="00B2657D">
      <w:pPr>
        <w:pStyle w:val="a7"/>
        <w:spacing w:before="120"/>
        <w:ind w:left="709"/>
      </w:pPr>
      <w:r>
        <w:t>Адрес поставки</w:t>
      </w:r>
      <w:r w:rsidR="007D0605" w:rsidRPr="00D969DA">
        <w:t>:</w:t>
      </w:r>
      <w:r w:rsidR="00EF5581" w:rsidRPr="00D969DA">
        <w:t xml:space="preserve"> г. Екатеринбург, </w:t>
      </w:r>
      <w:r w:rsidR="00AF6D7F" w:rsidRPr="00D969DA">
        <w:t xml:space="preserve">ул. </w:t>
      </w:r>
      <w:r w:rsidRPr="00B2657D">
        <w:t xml:space="preserve"> </w:t>
      </w:r>
      <w:r w:rsidR="003D2BFD">
        <w:t>Малопрудная,5.</w:t>
      </w:r>
    </w:p>
    <w:p w14:paraId="5C2292C4" w14:textId="77777777" w:rsidR="00AF6D7F" w:rsidRPr="005B4175" w:rsidRDefault="00AF6D7F" w:rsidP="00AF6D7F">
      <w:pPr>
        <w:pStyle w:val="a7"/>
        <w:spacing w:before="120"/>
        <w:ind w:left="709"/>
      </w:pPr>
      <w:r w:rsidRPr="005B4175">
        <w:t xml:space="preserve">Запрос предложений проводится на универсальной торговой платформе Сбербанк-АСТ </w:t>
      </w:r>
      <w:r w:rsidRPr="005B4175">
        <w:rPr>
          <w:rStyle w:val="a6"/>
        </w:rPr>
        <w:t>http://utp.sberbank-ast.ru/.</w:t>
      </w:r>
      <w:r w:rsidRPr="005B4175">
        <w:t xml:space="preserve"> Процедура размещается без электронной подписи. Все участники могут регистрироваться и участвовать в процедуре без электронной подписи. </w:t>
      </w:r>
    </w:p>
    <w:p w14:paraId="3D927231" w14:textId="356548E3" w:rsidR="00AF6D7F" w:rsidRPr="00D969DA" w:rsidRDefault="00AF6D7F" w:rsidP="00AF6D7F">
      <w:pPr>
        <w:pStyle w:val="a7"/>
        <w:spacing w:before="120"/>
        <w:ind w:left="709"/>
      </w:pPr>
      <w:r w:rsidRPr="005B4175">
        <w:t>Весь документооборот (подача заявки, изменения извещений и документации, разъяснения документации и т.д.) осуществляется в электронной форме. Порядок проведения закупки определяется регламентом универсальной торговой платформы, на которой проводится запрос предложений.</w:t>
      </w:r>
    </w:p>
    <w:p w14:paraId="58D308C2" w14:textId="77777777" w:rsidR="007005E1" w:rsidRPr="00D969DA" w:rsidRDefault="009E79F9" w:rsidP="008040E2">
      <w:pPr>
        <w:pStyle w:val="a7"/>
        <w:spacing w:before="120"/>
        <w:ind w:left="709" w:hanging="709"/>
      </w:pPr>
      <w:r w:rsidRPr="00D969DA">
        <w:tab/>
      </w:r>
      <w:r w:rsidR="007005E1" w:rsidRPr="00D969DA">
        <w:t>С информацией об орга</w:t>
      </w:r>
      <w:r w:rsidR="001256E6" w:rsidRPr="00D969DA">
        <w:t xml:space="preserve">низаторе запроса предложений – </w:t>
      </w:r>
      <w:r w:rsidR="007005E1" w:rsidRPr="00D969DA">
        <w:t xml:space="preserve">АО «ПФ «СКБ Контур» (далее - Организатор) - можно ознакомиться на сайте: </w:t>
      </w:r>
      <w:hyperlink r:id="rId7" w:history="1">
        <w:r w:rsidR="007005E1" w:rsidRPr="00D969DA">
          <w:rPr>
            <w:rStyle w:val="a6"/>
          </w:rPr>
          <w:t>http://www.</w:t>
        </w:r>
        <w:proofErr w:type="spellStart"/>
        <w:r w:rsidR="007005E1" w:rsidRPr="00D969DA">
          <w:rPr>
            <w:rStyle w:val="a6"/>
            <w:lang w:val="en-US"/>
          </w:rPr>
          <w:t>kontur</w:t>
        </w:r>
        <w:proofErr w:type="spellEnd"/>
        <w:r w:rsidR="007005E1" w:rsidRPr="00D969DA">
          <w:rPr>
            <w:rStyle w:val="a6"/>
          </w:rPr>
          <w:t>.</w:t>
        </w:r>
        <w:proofErr w:type="spellStart"/>
        <w:r w:rsidR="007005E1" w:rsidRPr="00D969DA">
          <w:rPr>
            <w:rStyle w:val="a6"/>
            <w:lang w:val="en-US"/>
          </w:rPr>
          <w:t>ru</w:t>
        </w:r>
        <w:proofErr w:type="spellEnd"/>
      </w:hyperlink>
      <w:r w:rsidR="007005E1" w:rsidRPr="00D969DA">
        <w:t>.</w:t>
      </w:r>
    </w:p>
    <w:p w14:paraId="3303CF4C" w14:textId="22283243" w:rsidR="00C11C2D" w:rsidRPr="00D969DA" w:rsidRDefault="007005E1" w:rsidP="001A2851">
      <w:pPr>
        <w:pStyle w:val="a7"/>
        <w:spacing w:before="120"/>
        <w:ind w:left="709" w:hanging="709"/>
        <w:rPr>
          <w:b/>
          <w:bCs/>
        </w:rPr>
      </w:pPr>
      <w:r w:rsidRPr="00D969DA">
        <w:t>1.2.</w:t>
      </w:r>
      <w:r w:rsidRPr="00D969DA">
        <w:tab/>
      </w:r>
      <w:r w:rsidR="006C06F5" w:rsidRPr="00D969DA">
        <w:rPr>
          <w:b/>
          <w:bCs/>
        </w:rPr>
        <w:t xml:space="preserve">Сроки </w:t>
      </w:r>
      <w:r w:rsidR="00F018F1" w:rsidRPr="00D969DA">
        <w:rPr>
          <w:b/>
          <w:bCs/>
        </w:rPr>
        <w:t>подачи</w:t>
      </w:r>
      <w:r w:rsidR="006C06F5" w:rsidRPr="00D969DA">
        <w:rPr>
          <w:b/>
          <w:bCs/>
        </w:rPr>
        <w:t xml:space="preserve"> </w:t>
      </w:r>
      <w:r w:rsidR="00D201F2" w:rsidRPr="00D969DA">
        <w:rPr>
          <w:b/>
          <w:bCs/>
        </w:rPr>
        <w:t>заявок и коммерческих предложений</w:t>
      </w:r>
      <w:r w:rsidR="006C06F5" w:rsidRPr="00D969DA">
        <w:rPr>
          <w:b/>
          <w:bCs/>
        </w:rPr>
        <w:t xml:space="preserve">: </w:t>
      </w:r>
    </w:p>
    <w:p w14:paraId="2D8ED0E0" w14:textId="4FE68BC8" w:rsidR="00D969DA" w:rsidRPr="00D969DA" w:rsidRDefault="00D969DA" w:rsidP="00D969DA">
      <w:pPr>
        <w:spacing w:after="0"/>
        <w:ind w:left="705" w:firstLine="4"/>
        <w:rPr>
          <w:bCs/>
          <w:sz w:val="20"/>
          <w:szCs w:val="20"/>
        </w:rPr>
      </w:pPr>
      <w:bookmarkStart w:id="0" w:name="_Ref202785922"/>
      <w:r w:rsidRPr="00D969DA">
        <w:rPr>
          <w:bCs/>
          <w:sz w:val="20"/>
          <w:szCs w:val="20"/>
        </w:rPr>
        <w:t xml:space="preserve">Заявки на участие, коммерческие предложения и документы, указанные в Приложении № 3 </w:t>
      </w:r>
      <w:r w:rsidR="00DB7865" w:rsidRPr="00D969DA">
        <w:rPr>
          <w:bCs/>
          <w:sz w:val="20"/>
          <w:szCs w:val="20"/>
        </w:rPr>
        <w:t>к Брифу,</w:t>
      </w:r>
      <w:r w:rsidRPr="00D969DA">
        <w:rPr>
          <w:bCs/>
          <w:sz w:val="20"/>
          <w:szCs w:val="20"/>
        </w:rPr>
        <w:t xml:space="preserve"> принимаются </w:t>
      </w:r>
      <w:r w:rsidRPr="001C1015">
        <w:rPr>
          <w:b/>
          <w:bCs/>
          <w:sz w:val="20"/>
          <w:szCs w:val="20"/>
        </w:rPr>
        <w:t>до 1</w:t>
      </w:r>
      <w:r w:rsidR="00CF4F36">
        <w:rPr>
          <w:b/>
          <w:bCs/>
          <w:sz w:val="20"/>
          <w:szCs w:val="20"/>
        </w:rPr>
        <w:t>0</w:t>
      </w:r>
      <w:r w:rsidRPr="001C1015">
        <w:rPr>
          <w:b/>
          <w:bCs/>
          <w:sz w:val="20"/>
          <w:szCs w:val="20"/>
        </w:rPr>
        <w:t xml:space="preserve">.00 ч </w:t>
      </w:r>
      <w:r w:rsidR="009173A5">
        <w:rPr>
          <w:b/>
          <w:bCs/>
          <w:sz w:val="20"/>
          <w:szCs w:val="20"/>
        </w:rPr>
        <w:t>03</w:t>
      </w:r>
      <w:r w:rsidRPr="001C1015">
        <w:rPr>
          <w:b/>
          <w:bCs/>
          <w:sz w:val="20"/>
          <w:szCs w:val="20"/>
        </w:rPr>
        <w:t>.0</w:t>
      </w:r>
      <w:r w:rsidR="009173A5">
        <w:rPr>
          <w:b/>
          <w:bCs/>
          <w:sz w:val="20"/>
          <w:szCs w:val="20"/>
        </w:rPr>
        <w:t>8</w:t>
      </w:r>
      <w:bookmarkStart w:id="1" w:name="_GoBack"/>
      <w:bookmarkEnd w:id="1"/>
      <w:r w:rsidRPr="001C1015">
        <w:rPr>
          <w:b/>
          <w:bCs/>
          <w:sz w:val="20"/>
          <w:szCs w:val="20"/>
        </w:rPr>
        <w:t>.2019</w:t>
      </w:r>
      <w:r w:rsidRPr="00D969DA">
        <w:rPr>
          <w:b/>
          <w:bCs/>
          <w:sz w:val="20"/>
          <w:szCs w:val="20"/>
        </w:rPr>
        <w:t xml:space="preserve"> (по московскому времени)</w:t>
      </w:r>
      <w:r w:rsidRPr="00D969DA">
        <w:rPr>
          <w:bCs/>
          <w:sz w:val="20"/>
          <w:szCs w:val="20"/>
        </w:rPr>
        <w:t xml:space="preserve">. </w:t>
      </w:r>
    </w:p>
    <w:p w14:paraId="5AEFE2A3" w14:textId="30DCD2F6" w:rsidR="00D969DA" w:rsidRPr="00D969DA" w:rsidRDefault="00D969DA" w:rsidP="00D969DA">
      <w:pPr>
        <w:spacing w:after="0"/>
        <w:ind w:left="705" w:firstLine="0"/>
        <w:rPr>
          <w:bCs/>
          <w:sz w:val="20"/>
          <w:szCs w:val="20"/>
        </w:rPr>
      </w:pPr>
      <w:r w:rsidRPr="00D969DA">
        <w:rPr>
          <w:bCs/>
          <w:sz w:val="20"/>
          <w:szCs w:val="20"/>
        </w:rPr>
        <w:t>Рассмотрение и выбор поб</w:t>
      </w:r>
      <w:r w:rsidR="003D2BFD">
        <w:rPr>
          <w:bCs/>
          <w:sz w:val="20"/>
          <w:szCs w:val="20"/>
        </w:rPr>
        <w:t>едителя планируется осуществить после 22.07.2019</w:t>
      </w:r>
      <w:r w:rsidRPr="001C1015">
        <w:rPr>
          <w:bCs/>
          <w:sz w:val="20"/>
          <w:szCs w:val="20"/>
        </w:rPr>
        <w:t>.</w:t>
      </w:r>
      <w:r w:rsidRPr="00D969DA">
        <w:rPr>
          <w:bCs/>
          <w:sz w:val="20"/>
          <w:szCs w:val="20"/>
        </w:rPr>
        <w:t xml:space="preserve"> </w:t>
      </w:r>
    </w:p>
    <w:p w14:paraId="3FD66912" w14:textId="77777777" w:rsidR="00D969DA" w:rsidRPr="00D969DA" w:rsidRDefault="00D969DA" w:rsidP="00D969DA">
      <w:pPr>
        <w:spacing w:after="0"/>
        <w:ind w:left="709" w:hanging="1"/>
        <w:rPr>
          <w:b/>
          <w:bCs/>
          <w:sz w:val="20"/>
          <w:szCs w:val="20"/>
        </w:rPr>
      </w:pPr>
      <w:r w:rsidRPr="00D969DA">
        <w:rPr>
          <w:bCs/>
          <w:sz w:val="20"/>
          <w:szCs w:val="20"/>
        </w:rPr>
        <w:t>Организатор оставляет за собой право продлить процедуру.</w:t>
      </w:r>
    </w:p>
    <w:p w14:paraId="5F68DE1A" w14:textId="009C34A5" w:rsidR="007005E1" w:rsidRPr="00D969DA" w:rsidRDefault="007005E1" w:rsidP="001A2851">
      <w:pPr>
        <w:pStyle w:val="a7"/>
        <w:spacing w:before="120"/>
        <w:ind w:left="709" w:hanging="709"/>
      </w:pPr>
      <w:r w:rsidRPr="00D969DA">
        <w:t>1.3.</w:t>
      </w:r>
      <w:r w:rsidRPr="00D969DA">
        <w:tab/>
        <w:t xml:space="preserve">Запрос предложений проводит Отдел </w:t>
      </w:r>
      <w:r w:rsidR="003F1BA3">
        <w:t>сопровождения закупок</w:t>
      </w:r>
      <w:r w:rsidRPr="00D969DA">
        <w:t xml:space="preserve"> (далее - О</w:t>
      </w:r>
      <w:r w:rsidR="003F1BA3">
        <w:t>С</w:t>
      </w:r>
      <w:r w:rsidRPr="00D969DA">
        <w:t>З)</w:t>
      </w:r>
      <w:bookmarkStart w:id="2" w:name="_Ref202785455"/>
      <w:bookmarkEnd w:id="0"/>
    </w:p>
    <w:p w14:paraId="551D7D43" w14:textId="7B1CFE24" w:rsidR="007005E1" w:rsidRPr="00D969DA" w:rsidRDefault="007005E1" w:rsidP="001A2851">
      <w:pPr>
        <w:pStyle w:val="a7"/>
        <w:spacing w:before="120"/>
        <w:ind w:left="709"/>
        <w:rPr>
          <w:rStyle w:val="a6"/>
        </w:rPr>
      </w:pPr>
      <w:r w:rsidRPr="00D969DA">
        <w:t xml:space="preserve">Электронный адрес: </w:t>
      </w:r>
      <w:hyperlink r:id="rId8" w:history="1">
        <w:r w:rsidRPr="00D969DA">
          <w:rPr>
            <w:rStyle w:val="a6"/>
            <w:lang w:val="en-US"/>
          </w:rPr>
          <w:t>ouz</w:t>
        </w:r>
        <w:r w:rsidRPr="00D969DA">
          <w:rPr>
            <w:rStyle w:val="a6"/>
          </w:rPr>
          <w:t>@</w:t>
        </w:r>
        <w:r w:rsidRPr="00D969DA">
          <w:rPr>
            <w:rStyle w:val="a6"/>
            <w:lang w:val="en-US"/>
          </w:rPr>
          <w:t>skbkontur</w:t>
        </w:r>
        <w:r w:rsidRPr="00D969DA">
          <w:rPr>
            <w:rStyle w:val="a6"/>
          </w:rPr>
          <w:t>.</w:t>
        </w:r>
        <w:proofErr w:type="spellStart"/>
        <w:r w:rsidRPr="00D969DA">
          <w:rPr>
            <w:rStyle w:val="a6"/>
            <w:lang w:val="en-US"/>
          </w:rPr>
          <w:t>ru</w:t>
        </w:r>
        <w:proofErr w:type="spellEnd"/>
      </w:hyperlink>
    </w:p>
    <w:p w14:paraId="6C568FBD" w14:textId="77777777" w:rsidR="00FA3158" w:rsidRDefault="0067618F" w:rsidP="0067618F">
      <w:pPr>
        <w:pStyle w:val="a7"/>
        <w:spacing w:before="120"/>
        <w:ind w:left="709"/>
        <w:rPr>
          <w:rStyle w:val="a6"/>
          <w:color w:val="0D0D0D" w:themeColor="text1" w:themeTint="F2"/>
          <w:u w:val="none"/>
        </w:rPr>
      </w:pPr>
      <w:r w:rsidRPr="00D969DA">
        <w:rPr>
          <w:rStyle w:val="a6"/>
          <w:color w:val="0D0D0D" w:themeColor="text1" w:themeTint="F2"/>
          <w:u w:val="none"/>
        </w:rPr>
        <w:t>Контактное лицо:</w:t>
      </w:r>
    </w:p>
    <w:p w14:paraId="0396EAEE" w14:textId="11236ED4" w:rsidR="00FA3158" w:rsidRDefault="007005E1" w:rsidP="0067618F">
      <w:pPr>
        <w:pStyle w:val="a7"/>
        <w:spacing w:before="120"/>
        <w:ind w:left="709"/>
      </w:pPr>
      <w:r w:rsidRPr="00D969DA">
        <w:t>Г</w:t>
      </w:r>
      <w:r w:rsidR="00417FA6" w:rsidRPr="00D969DA">
        <w:t xml:space="preserve">ерасимова Анастасия </w:t>
      </w:r>
      <w:r w:rsidRPr="00D969DA">
        <w:t xml:space="preserve">Николаевна, </w:t>
      </w:r>
    </w:p>
    <w:p w14:paraId="328073CA" w14:textId="53020FC2" w:rsidR="00FA3158" w:rsidRPr="001C1015" w:rsidRDefault="009173A5" w:rsidP="0067618F">
      <w:pPr>
        <w:pStyle w:val="a7"/>
        <w:spacing w:before="120"/>
        <w:ind w:left="709"/>
        <w:rPr>
          <w:rStyle w:val="a6"/>
        </w:rPr>
      </w:pPr>
      <w:hyperlink r:id="rId9" w:history="1">
        <w:r w:rsidR="00FA3158" w:rsidRPr="00FA3158">
          <w:rPr>
            <w:rStyle w:val="a6"/>
            <w:lang w:val="en-US"/>
          </w:rPr>
          <w:t>gerasimova</w:t>
        </w:r>
        <w:r w:rsidR="00FA3158" w:rsidRPr="001C1015">
          <w:rPr>
            <w:rStyle w:val="a6"/>
          </w:rPr>
          <w:t>.</w:t>
        </w:r>
        <w:r w:rsidR="00FA3158" w:rsidRPr="00FA3158">
          <w:rPr>
            <w:rStyle w:val="a6"/>
            <w:lang w:val="en-US"/>
          </w:rPr>
          <w:t>an</w:t>
        </w:r>
        <w:r w:rsidR="00FA3158" w:rsidRPr="001C1015">
          <w:rPr>
            <w:rStyle w:val="a6"/>
          </w:rPr>
          <w:t>@</w:t>
        </w:r>
        <w:r w:rsidR="00FA3158" w:rsidRPr="00FA3158">
          <w:rPr>
            <w:rStyle w:val="a6"/>
            <w:lang w:val="en-US"/>
          </w:rPr>
          <w:t>skbkontur</w:t>
        </w:r>
        <w:r w:rsidR="00FA3158" w:rsidRPr="001C1015">
          <w:rPr>
            <w:rStyle w:val="a6"/>
          </w:rPr>
          <w:t>.</w:t>
        </w:r>
        <w:proofErr w:type="spellStart"/>
        <w:r w:rsidR="00FA3158" w:rsidRPr="00FA3158">
          <w:rPr>
            <w:rStyle w:val="a6"/>
            <w:lang w:val="en-US"/>
          </w:rPr>
          <w:t>ru</w:t>
        </w:r>
        <w:proofErr w:type="spellEnd"/>
      </w:hyperlink>
    </w:p>
    <w:p w14:paraId="675B49CE" w14:textId="74D70949" w:rsidR="007005E1" w:rsidRDefault="00FA3158" w:rsidP="0067618F">
      <w:pPr>
        <w:pStyle w:val="a7"/>
        <w:spacing w:before="120"/>
        <w:ind w:left="709"/>
      </w:pPr>
      <w:r>
        <w:t>т</w:t>
      </w:r>
      <w:r w:rsidR="007005E1" w:rsidRPr="00D969DA">
        <w:t xml:space="preserve">ел. +7(343) </w:t>
      </w:r>
      <w:r w:rsidR="00734428" w:rsidRPr="00D969DA">
        <w:t>228</w:t>
      </w:r>
      <w:r w:rsidR="007005E1" w:rsidRPr="00D969DA">
        <w:t>-</w:t>
      </w:r>
      <w:r w:rsidR="00734428" w:rsidRPr="00D969DA">
        <w:t>49</w:t>
      </w:r>
      <w:r w:rsidR="007005E1" w:rsidRPr="00D969DA">
        <w:t>-</w:t>
      </w:r>
      <w:r w:rsidR="00417FA6" w:rsidRPr="00D969DA">
        <w:t>93</w:t>
      </w:r>
      <w:r w:rsidR="00D969DA">
        <w:t xml:space="preserve"> </w:t>
      </w:r>
      <w:r>
        <w:t>(с переадресацией на сотовый)</w:t>
      </w:r>
    </w:p>
    <w:bookmarkEnd w:id="2"/>
    <w:p w14:paraId="342B5534" w14:textId="77777777" w:rsidR="007005E1" w:rsidRPr="00D969DA" w:rsidRDefault="007005E1" w:rsidP="001A2851">
      <w:pPr>
        <w:pStyle w:val="a7"/>
        <w:spacing w:before="120"/>
        <w:ind w:left="709" w:hanging="709"/>
      </w:pPr>
      <w:r w:rsidRPr="00D969DA">
        <w:t>1.</w:t>
      </w:r>
      <w:r w:rsidR="00127B4B" w:rsidRPr="00D969DA">
        <w:t>4</w:t>
      </w:r>
      <w:r w:rsidRPr="00D969DA">
        <w:t>.</w:t>
      </w:r>
      <w:r w:rsidRPr="00D969DA">
        <w:tab/>
        <w:t xml:space="preserve">Организатор оставляет за собой право отклонить любое поступившее коммерческое предложение без объяснения причин. </w:t>
      </w:r>
    </w:p>
    <w:p w14:paraId="7D707EE8" w14:textId="77777777" w:rsidR="007005E1" w:rsidRPr="00D969DA" w:rsidRDefault="007005E1" w:rsidP="001A2851">
      <w:pPr>
        <w:pStyle w:val="a7"/>
        <w:spacing w:before="120"/>
        <w:ind w:left="709" w:hanging="709"/>
      </w:pPr>
      <w:r w:rsidRPr="00D969DA">
        <w:t>1.</w:t>
      </w:r>
      <w:r w:rsidR="00127B4B" w:rsidRPr="00D969DA">
        <w:t>5</w:t>
      </w:r>
      <w:r w:rsidRPr="00D969DA">
        <w:t>.</w:t>
      </w:r>
      <w:r w:rsidRPr="00D969DA">
        <w:tab/>
        <w:t>Участие в запросе предложений для участников бесплатное.</w:t>
      </w:r>
    </w:p>
    <w:p w14:paraId="5FC1945F" w14:textId="77777777" w:rsidR="007005E1" w:rsidRPr="00D969DA" w:rsidRDefault="00127B4B" w:rsidP="00D84697">
      <w:pPr>
        <w:pStyle w:val="a7"/>
        <w:spacing w:before="120"/>
        <w:ind w:left="709" w:hanging="709"/>
      </w:pPr>
      <w:r w:rsidRPr="00D969DA">
        <w:t>1.6</w:t>
      </w:r>
      <w:r w:rsidR="007005E1" w:rsidRPr="00D969DA">
        <w:t>.</w:t>
      </w:r>
      <w:r w:rsidR="007005E1" w:rsidRPr="00D969DA">
        <w:tab/>
        <w:t>При определении победителя используются следующие оценочные критерии:</w:t>
      </w:r>
    </w:p>
    <w:p w14:paraId="02DD4DAD" w14:textId="5F12DAD6" w:rsidR="00825075" w:rsidRDefault="007D0605" w:rsidP="00825075">
      <w:pPr>
        <w:numPr>
          <w:ilvl w:val="0"/>
          <w:numId w:val="1"/>
        </w:numPr>
        <w:suppressAutoHyphens/>
        <w:spacing w:after="0" w:line="276" w:lineRule="auto"/>
        <w:ind w:left="1134" w:hanging="425"/>
        <w:jc w:val="left"/>
        <w:rPr>
          <w:rFonts w:eastAsia="Calibri"/>
          <w:kern w:val="1"/>
          <w:sz w:val="20"/>
          <w:szCs w:val="20"/>
          <w:lang w:eastAsia="hi-IN" w:bidi="hi-IN"/>
        </w:rPr>
      </w:pPr>
      <w:r w:rsidRPr="00D969DA">
        <w:rPr>
          <w:rFonts w:eastAsia="Calibri"/>
          <w:kern w:val="1"/>
          <w:sz w:val="20"/>
          <w:szCs w:val="20"/>
          <w:lang w:eastAsia="hi-IN" w:bidi="hi-IN"/>
        </w:rPr>
        <w:t xml:space="preserve">Сроки </w:t>
      </w:r>
      <w:r w:rsidR="00B32AF6">
        <w:rPr>
          <w:rFonts w:eastAsia="Calibri"/>
          <w:kern w:val="1"/>
          <w:sz w:val="20"/>
          <w:szCs w:val="20"/>
          <w:lang w:eastAsia="hi-IN" w:bidi="hi-IN"/>
        </w:rPr>
        <w:t>поставки</w:t>
      </w:r>
    </w:p>
    <w:p w14:paraId="71798C93" w14:textId="21D9E52C" w:rsidR="009E3EE8" w:rsidRPr="00D969DA" w:rsidRDefault="009E3EE8" w:rsidP="003D2BFD">
      <w:pPr>
        <w:numPr>
          <w:ilvl w:val="0"/>
          <w:numId w:val="1"/>
        </w:numPr>
        <w:suppressAutoHyphens/>
        <w:spacing w:after="0" w:line="276" w:lineRule="auto"/>
        <w:ind w:left="1134" w:hanging="425"/>
        <w:jc w:val="left"/>
        <w:rPr>
          <w:rFonts w:eastAsia="Calibri"/>
          <w:kern w:val="1"/>
          <w:sz w:val="20"/>
          <w:szCs w:val="20"/>
          <w:lang w:eastAsia="hi-IN" w:bidi="hi-IN"/>
        </w:rPr>
      </w:pPr>
      <w:r w:rsidRPr="009E3EE8">
        <w:rPr>
          <w:rFonts w:eastAsia="Calibri"/>
          <w:kern w:val="1"/>
          <w:sz w:val="20"/>
          <w:szCs w:val="20"/>
          <w:lang w:eastAsia="hi-IN" w:bidi="hi-IN"/>
        </w:rPr>
        <w:t>Соответствие условиям спецификации закупки</w:t>
      </w:r>
    </w:p>
    <w:p w14:paraId="779680E3" w14:textId="7ACA247F" w:rsidR="003D2BFD" w:rsidRPr="003D2BFD" w:rsidRDefault="009E3EE8" w:rsidP="003D2BFD">
      <w:pPr>
        <w:numPr>
          <w:ilvl w:val="0"/>
          <w:numId w:val="1"/>
        </w:numPr>
        <w:suppressAutoHyphens/>
        <w:spacing w:after="0" w:line="276" w:lineRule="auto"/>
        <w:ind w:left="1134" w:hanging="425"/>
        <w:jc w:val="left"/>
        <w:rPr>
          <w:rFonts w:eastAsia="Calibri"/>
          <w:kern w:val="1"/>
          <w:sz w:val="20"/>
          <w:szCs w:val="20"/>
          <w:lang w:eastAsia="hi-IN" w:bidi="hi-IN"/>
        </w:rPr>
      </w:pPr>
      <w:r>
        <w:rPr>
          <w:rFonts w:eastAsia="Calibri"/>
          <w:kern w:val="1"/>
          <w:sz w:val="20"/>
          <w:szCs w:val="20"/>
          <w:lang w:eastAsia="hi-IN" w:bidi="hi-IN"/>
        </w:rPr>
        <w:t>Расширенная гарантия</w:t>
      </w:r>
      <w:r w:rsidR="003D2BFD">
        <w:rPr>
          <w:rFonts w:eastAsia="Calibri"/>
          <w:kern w:val="1"/>
          <w:sz w:val="20"/>
          <w:szCs w:val="20"/>
          <w:lang w:eastAsia="hi-IN" w:bidi="hi-IN"/>
        </w:rPr>
        <w:t xml:space="preserve"> на механизмы, комплектующие и фурнитуру.</w:t>
      </w:r>
    </w:p>
    <w:p w14:paraId="1CDFA7E7" w14:textId="77777777" w:rsidR="007D0605" w:rsidRPr="00D969DA" w:rsidRDefault="007D0605" w:rsidP="007D0605">
      <w:pPr>
        <w:numPr>
          <w:ilvl w:val="0"/>
          <w:numId w:val="1"/>
        </w:numPr>
        <w:suppressAutoHyphens/>
        <w:spacing w:after="0" w:line="276" w:lineRule="auto"/>
        <w:ind w:left="1134" w:hanging="425"/>
        <w:jc w:val="left"/>
        <w:rPr>
          <w:rFonts w:eastAsia="Calibri"/>
          <w:kern w:val="1"/>
          <w:sz w:val="20"/>
          <w:szCs w:val="20"/>
          <w:lang w:eastAsia="hi-IN" w:bidi="hi-IN"/>
        </w:rPr>
      </w:pPr>
      <w:r w:rsidRPr="00D969DA">
        <w:rPr>
          <w:rFonts w:eastAsia="Calibri"/>
          <w:kern w:val="1"/>
          <w:sz w:val="20"/>
          <w:szCs w:val="20"/>
          <w:lang w:eastAsia="hi-IN" w:bidi="hi-IN"/>
        </w:rPr>
        <w:t>Условия оплаты (соотношение предоплаты и расчета)</w:t>
      </w:r>
    </w:p>
    <w:p w14:paraId="66774C86" w14:textId="77777777" w:rsidR="0067618F" w:rsidRPr="00D969DA" w:rsidRDefault="007D0605" w:rsidP="0067618F">
      <w:pPr>
        <w:numPr>
          <w:ilvl w:val="0"/>
          <w:numId w:val="1"/>
        </w:numPr>
        <w:suppressAutoHyphens/>
        <w:spacing w:after="0" w:line="276" w:lineRule="auto"/>
        <w:ind w:left="1134" w:hanging="425"/>
        <w:jc w:val="left"/>
        <w:rPr>
          <w:rFonts w:eastAsia="Calibri"/>
          <w:kern w:val="1"/>
          <w:sz w:val="20"/>
          <w:szCs w:val="20"/>
          <w:lang w:eastAsia="hi-IN" w:bidi="hi-IN"/>
        </w:rPr>
      </w:pPr>
      <w:r w:rsidRPr="00D969DA">
        <w:rPr>
          <w:rFonts w:eastAsia="Calibri"/>
          <w:kern w:val="1"/>
          <w:sz w:val="20"/>
          <w:szCs w:val="20"/>
          <w:lang w:eastAsia="hi-IN" w:bidi="hi-IN"/>
        </w:rPr>
        <w:t>Репутация участника, в т. ч. отсутствие арбитражных дел в отношении участника как ответчика по делу.</w:t>
      </w:r>
    </w:p>
    <w:p w14:paraId="6F7E2518" w14:textId="57947511" w:rsidR="007005E1" w:rsidRPr="00D969DA" w:rsidRDefault="007005E1" w:rsidP="00D84697">
      <w:pPr>
        <w:pStyle w:val="a7"/>
        <w:spacing w:before="120"/>
        <w:ind w:left="709" w:hanging="709"/>
      </w:pPr>
      <w:r w:rsidRPr="00D969DA">
        <w:t>1.</w:t>
      </w:r>
      <w:r w:rsidR="007D0605" w:rsidRPr="00D969DA">
        <w:t>7</w:t>
      </w:r>
      <w:r w:rsidRPr="00D969DA">
        <w:t xml:space="preserve">. </w:t>
      </w:r>
      <w:r w:rsidRPr="00D969DA">
        <w:tab/>
      </w:r>
      <w:r w:rsidR="00F455A2" w:rsidRPr="00D969DA">
        <w:t>По результатам отбора Организатор вправе предложить участнику (участникам), в предложении которого, по мнению Организатора, предоставлены наилучшие условия, заключить Договор поставки на условиях, установленных в Техническом задании на закупку (Прил</w:t>
      </w:r>
      <w:r w:rsidR="001E3E93" w:rsidRPr="00D969DA">
        <w:t>ожение № 1 к Брифу) и по форме Заказчика</w:t>
      </w:r>
      <w:r w:rsidR="00F455A2" w:rsidRPr="00D969DA">
        <w:t>, о чем участник уведомляется по электр</w:t>
      </w:r>
      <w:r w:rsidR="00E17F32" w:rsidRPr="00D969DA">
        <w:t>онной почте, указанной в анкете.</w:t>
      </w:r>
      <w:r w:rsidRPr="00D969DA">
        <w:t xml:space="preserve"> </w:t>
      </w:r>
    </w:p>
    <w:p w14:paraId="5562056D" w14:textId="77777777" w:rsidR="007005E1" w:rsidRPr="00D969DA" w:rsidRDefault="007D0605" w:rsidP="001A2851">
      <w:pPr>
        <w:pStyle w:val="a7"/>
        <w:spacing w:before="120"/>
        <w:ind w:left="709" w:hanging="709"/>
      </w:pPr>
      <w:r w:rsidRPr="00D969DA">
        <w:t>1.8</w:t>
      </w:r>
      <w:r w:rsidR="007005E1" w:rsidRPr="00D969DA">
        <w:t xml:space="preserve">. </w:t>
      </w:r>
      <w:r w:rsidR="007005E1" w:rsidRPr="00D969DA">
        <w:tab/>
        <w:t>Организатор оставляет за собой право после подведения итогов по запросу предложений назначить дополнительную процедуру урегулирования предложений между участниками, предложившими наиболее выгодные цены и условия.</w:t>
      </w:r>
    </w:p>
    <w:p w14:paraId="04615597" w14:textId="77777777" w:rsidR="00581F80" w:rsidRDefault="00581F80" w:rsidP="001A2851">
      <w:pPr>
        <w:pStyle w:val="a7"/>
        <w:spacing w:before="240"/>
        <w:jc w:val="center"/>
        <w:rPr>
          <w:b/>
          <w:bCs/>
        </w:rPr>
      </w:pPr>
    </w:p>
    <w:p w14:paraId="390E9DBA" w14:textId="77777777" w:rsidR="003D2BFD" w:rsidRDefault="003D2BFD" w:rsidP="001A2851">
      <w:pPr>
        <w:pStyle w:val="a7"/>
        <w:spacing w:before="240"/>
        <w:jc w:val="center"/>
        <w:rPr>
          <w:b/>
          <w:bCs/>
        </w:rPr>
      </w:pPr>
    </w:p>
    <w:p w14:paraId="3F72144A" w14:textId="77777777" w:rsidR="003D2BFD" w:rsidRDefault="003D2BFD" w:rsidP="001A2851">
      <w:pPr>
        <w:pStyle w:val="a7"/>
        <w:spacing w:before="240"/>
        <w:jc w:val="center"/>
        <w:rPr>
          <w:b/>
          <w:bCs/>
        </w:rPr>
      </w:pPr>
    </w:p>
    <w:p w14:paraId="10763283" w14:textId="00C5CDBA" w:rsidR="007005E1" w:rsidRPr="00D969DA" w:rsidRDefault="007005E1" w:rsidP="001A2851">
      <w:pPr>
        <w:pStyle w:val="a7"/>
        <w:spacing w:before="240"/>
        <w:jc w:val="center"/>
        <w:rPr>
          <w:b/>
          <w:bCs/>
        </w:rPr>
      </w:pPr>
      <w:r w:rsidRPr="00D969DA">
        <w:rPr>
          <w:b/>
          <w:bCs/>
        </w:rPr>
        <w:lastRenderedPageBreak/>
        <w:t>2. Порядок проведения запроса предложений и предоставления документов</w:t>
      </w:r>
    </w:p>
    <w:p w14:paraId="217C7D6B" w14:textId="77777777" w:rsidR="007005E1" w:rsidRPr="00D969DA" w:rsidRDefault="007005E1" w:rsidP="001A2851">
      <w:pPr>
        <w:pStyle w:val="a7"/>
        <w:spacing w:before="120"/>
        <w:rPr>
          <w:b/>
          <w:bCs/>
        </w:rPr>
      </w:pPr>
      <w:r w:rsidRPr="00D969DA">
        <w:rPr>
          <w:b/>
          <w:bCs/>
        </w:rPr>
        <w:t>2.1. Условия участия</w:t>
      </w:r>
    </w:p>
    <w:p w14:paraId="3FE443B1" w14:textId="77777777" w:rsidR="007005E1" w:rsidRPr="00D969DA" w:rsidRDefault="007005E1" w:rsidP="001A2851">
      <w:pPr>
        <w:pStyle w:val="a7"/>
        <w:spacing w:before="120"/>
        <w:ind w:left="709"/>
      </w:pPr>
      <w:r w:rsidRPr="00D969DA">
        <w:t xml:space="preserve">Любая компания, соответствующая установленным Организатором требованиям (Приложение № 2 к Брифу) может стать участником процедуры запроса предложений. </w:t>
      </w:r>
    </w:p>
    <w:p w14:paraId="3305C4A1" w14:textId="77777777" w:rsidR="00D84697" w:rsidRPr="00D969DA" w:rsidRDefault="00D84697" w:rsidP="001A2851">
      <w:pPr>
        <w:pStyle w:val="a7"/>
        <w:spacing w:before="120"/>
        <w:ind w:left="709"/>
      </w:pPr>
      <w:r w:rsidRPr="00D969DA">
        <w:t>Для этого компания должна направить заявку по форме, установленной Приложением № 3 к Брифу, до даты, указанной в п.1.2.</w:t>
      </w:r>
    </w:p>
    <w:p w14:paraId="7F551A78" w14:textId="77777777" w:rsidR="007005E1" w:rsidRPr="00D969DA" w:rsidRDefault="007005E1" w:rsidP="001A2851">
      <w:pPr>
        <w:pStyle w:val="a7"/>
        <w:spacing w:before="120"/>
        <w:rPr>
          <w:b/>
          <w:bCs/>
        </w:rPr>
      </w:pPr>
      <w:r w:rsidRPr="00D969DA">
        <w:rPr>
          <w:b/>
          <w:bCs/>
        </w:rPr>
        <w:t>2.2. Состав и порядок предоставления Коммерческого предложения</w:t>
      </w:r>
    </w:p>
    <w:p w14:paraId="7EE56075" w14:textId="282A2AAE" w:rsidR="007005E1" w:rsidRPr="005D5956" w:rsidRDefault="00F455A2" w:rsidP="005D5956">
      <w:pPr>
        <w:pStyle w:val="a7"/>
        <w:spacing w:before="120"/>
        <w:ind w:left="709"/>
      </w:pPr>
      <w:r w:rsidRPr="005D5956">
        <w:t>Дополнительные технические характеристики, не указанные в Техническом задании, приветствуются, но не дают приоритета при определении победителя</w:t>
      </w:r>
      <w:r w:rsidR="00EF69E4" w:rsidRPr="005D5956">
        <w:t>.</w:t>
      </w:r>
    </w:p>
    <w:p w14:paraId="2B1CC0D1" w14:textId="679BD774" w:rsidR="005D5956" w:rsidRPr="006A3C3E" w:rsidRDefault="005D5956" w:rsidP="005D5956">
      <w:pPr>
        <w:pStyle w:val="a7"/>
        <w:tabs>
          <w:tab w:val="left" w:pos="709"/>
        </w:tabs>
        <w:spacing w:before="120"/>
        <w:ind w:left="709"/>
      </w:pPr>
      <w:r w:rsidRPr="006A3C3E">
        <w:t xml:space="preserve">2.2.1. Коммерческое предложение заполняется в соответствии с требованиями </w:t>
      </w:r>
      <w:r>
        <w:t>Спецификации (Приложение № 1 к Брифу),</w:t>
      </w:r>
      <w:r w:rsidRPr="005D5956">
        <w:t xml:space="preserve"> и оформляется в соответствии с формой (Приложение № 4 к Брифу).</w:t>
      </w:r>
    </w:p>
    <w:p w14:paraId="091DDC55" w14:textId="77777777" w:rsidR="005D5956" w:rsidRPr="006A3C3E" w:rsidRDefault="005D5956" w:rsidP="005D5956">
      <w:pPr>
        <w:pStyle w:val="a7"/>
        <w:tabs>
          <w:tab w:val="left" w:pos="709"/>
        </w:tabs>
        <w:spacing w:before="120"/>
        <w:ind w:left="709"/>
      </w:pPr>
      <w:r w:rsidRPr="006A3C3E">
        <w:t>2.2.</w:t>
      </w:r>
      <w:r>
        <w:t>2</w:t>
      </w:r>
      <w:r w:rsidRPr="006A3C3E">
        <w:t>. К коммерческому предложению прилагаются:</w:t>
      </w:r>
    </w:p>
    <w:p w14:paraId="599A6A84" w14:textId="77777777" w:rsidR="005D5956" w:rsidRDefault="005D5956" w:rsidP="005D5956">
      <w:pPr>
        <w:pStyle w:val="a7"/>
        <w:numPr>
          <w:ilvl w:val="0"/>
          <w:numId w:val="38"/>
        </w:numPr>
        <w:spacing w:before="120"/>
        <w:ind w:left="1560"/>
      </w:pPr>
      <w:r w:rsidRPr="006A3C3E">
        <w:rPr>
          <w:lang w:val="en-US"/>
        </w:rPr>
        <w:t>c</w:t>
      </w:r>
      <w:proofErr w:type="spellStart"/>
      <w:r w:rsidRPr="006A3C3E">
        <w:t>огласие</w:t>
      </w:r>
      <w:proofErr w:type="spellEnd"/>
      <w:r w:rsidRPr="006A3C3E">
        <w:t xml:space="preserve"> на</w:t>
      </w:r>
      <w:r>
        <w:t xml:space="preserve"> обработку персональных данных;</w:t>
      </w:r>
    </w:p>
    <w:p w14:paraId="13F5284A" w14:textId="77777777" w:rsidR="005D5956" w:rsidRPr="00F04137" w:rsidRDefault="005D5956" w:rsidP="005D5956">
      <w:pPr>
        <w:pStyle w:val="a7"/>
        <w:numPr>
          <w:ilvl w:val="0"/>
          <w:numId w:val="38"/>
        </w:numPr>
        <w:spacing w:before="120"/>
        <w:ind w:left="1560"/>
      </w:pPr>
      <w:r w:rsidRPr="00F04137">
        <w:t xml:space="preserve">сведения о наличии необходимых для выполнения </w:t>
      </w:r>
      <w:r w:rsidRPr="00955777">
        <w:t xml:space="preserve">обязательств </w:t>
      </w:r>
      <w:r w:rsidRPr="005102BD">
        <w:t xml:space="preserve">по договору </w:t>
      </w:r>
      <w:r>
        <w:t xml:space="preserve">поставки </w:t>
      </w:r>
      <w:r w:rsidRPr="00F04137">
        <w:t>лицензий; свидетельств, сертификатов и иных разрешительных документов;</w:t>
      </w:r>
    </w:p>
    <w:p w14:paraId="3F176CA9" w14:textId="77777777" w:rsidR="005D5956" w:rsidRDefault="005D5956" w:rsidP="005D5956">
      <w:pPr>
        <w:pStyle w:val="a7"/>
        <w:numPr>
          <w:ilvl w:val="0"/>
          <w:numId w:val="38"/>
        </w:numPr>
        <w:spacing w:before="120"/>
        <w:ind w:left="1560"/>
      </w:pPr>
      <w:r w:rsidRPr="006A3C3E">
        <w:t xml:space="preserve">сведения об опыте и стаже работы участника, в </w:t>
      </w:r>
      <w:proofErr w:type="spellStart"/>
      <w:r w:rsidRPr="006A3C3E">
        <w:t>т.ч</w:t>
      </w:r>
      <w:proofErr w:type="spellEnd"/>
      <w:r w:rsidRPr="006A3C3E">
        <w:t>.  сведения об организациях, перед которыми участник выполняет аналогичные предмету закупки обязательства на данный момент (предоставляется по желанию участника)</w:t>
      </w:r>
      <w:r>
        <w:t>;</w:t>
      </w:r>
    </w:p>
    <w:p w14:paraId="00B057B4" w14:textId="77777777" w:rsidR="005D5956" w:rsidRDefault="005D5956" w:rsidP="005D5956">
      <w:pPr>
        <w:pStyle w:val="a7"/>
        <w:spacing w:before="120"/>
        <w:ind w:left="1560" w:hanging="851"/>
      </w:pPr>
      <w:r>
        <w:t xml:space="preserve">2.2.3. В процессе проведения закупочной процедуры по запросу и/или при выборе победителя в обязательном порядке предоставляются: </w:t>
      </w:r>
    </w:p>
    <w:p w14:paraId="016FAE93" w14:textId="77777777" w:rsidR="005D5956" w:rsidRDefault="005D5956" w:rsidP="005D5956">
      <w:pPr>
        <w:pStyle w:val="a7"/>
        <w:numPr>
          <w:ilvl w:val="0"/>
          <w:numId w:val="38"/>
        </w:numPr>
        <w:spacing w:before="120"/>
        <w:ind w:left="1560"/>
      </w:pPr>
      <w:r w:rsidRPr="00F04137">
        <w:t>скан-копия документа, подтверждающего, что поставщик не является плательщиком НДС, если в договоре не предусмотрен НДС;</w:t>
      </w:r>
    </w:p>
    <w:p w14:paraId="3488E5D4" w14:textId="0B12921A" w:rsidR="005D5956" w:rsidRPr="00F04137" w:rsidRDefault="005D5956" w:rsidP="005D5956">
      <w:pPr>
        <w:pStyle w:val="a7"/>
        <w:numPr>
          <w:ilvl w:val="0"/>
          <w:numId w:val="38"/>
        </w:numPr>
        <w:spacing w:before="120"/>
        <w:ind w:left="1560"/>
      </w:pPr>
      <w:r w:rsidRPr="00F04137">
        <w:t>скан-копия квитанции ИФНС о приеме по ТКС последней декларации НДС, если в договоре предусмотрен НДС</w:t>
      </w:r>
      <w:r>
        <w:t>;</w:t>
      </w:r>
      <w:r w:rsidRPr="00F04137">
        <w:t xml:space="preserve"> </w:t>
      </w:r>
    </w:p>
    <w:p w14:paraId="02E5BC7E" w14:textId="3E22D284" w:rsidR="005D5956" w:rsidRPr="00F04137" w:rsidRDefault="005D5956" w:rsidP="005D5956">
      <w:pPr>
        <w:pStyle w:val="a7"/>
        <w:numPr>
          <w:ilvl w:val="0"/>
          <w:numId w:val="38"/>
        </w:numPr>
        <w:spacing w:before="120"/>
        <w:ind w:left="1560"/>
      </w:pPr>
      <w:r w:rsidRPr="00F04137">
        <w:t>скан-копия последнего платежного поручения об уплате в бюджет НДС, если в договоре предусмотрен НДС;</w:t>
      </w:r>
    </w:p>
    <w:p w14:paraId="427CD32A" w14:textId="77777777" w:rsidR="005D5956" w:rsidRPr="00F04137" w:rsidRDefault="005D5956" w:rsidP="005D5956">
      <w:pPr>
        <w:pStyle w:val="a7"/>
        <w:numPr>
          <w:ilvl w:val="0"/>
          <w:numId w:val="38"/>
        </w:numPr>
        <w:spacing w:before="120"/>
        <w:ind w:left="1560"/>
      </w:pPr>
      <w:r w:rsidRPr="00F04137">
        <w:t xml:space="preserve">бухгалтерская отчетность за последний отчетный период (год) и скан-копия квитанции ИФНС о приеме отчета по ТКС (если отчетности нет в </w:t>
      </w:r>
      <w:proofErr w:type="spellStart"/>
      <w:r w:rsidRPr="00F04137">
        <w:t>Контур.Фокусе</w:t>
      </w:r>
      <w:proofErr w:type="spellEnd"/>
      <w:r w:rsidRPr="00F04137">
        <w:t>);</w:t>
      </w:r>
    </w:p>
    <w:p w14:paraId="49BDBE3D" w14:textId="71BF3406" w:rsidR="005D5956" w:rsidRDefault="005D5956" w:rsidP="005D5956">
      <w:pPr>
        <w:pStyle w:val="a7"/>
        <w:numPr>
          <w:ilvl w:val="0"/>
          <w:numId w:val="38"/>
        </w:numPr>
        <w:spacing w:before="120"/>
        <w:ind w:left="1560"/>
      </w:pPr>
      <w:r w:rsidRPr="00F04137">
        <w:t>иные документы по запросу</w:t>
      </w:r>
      <w:r>
        <w:t>.</w:t>
      </w:r>
    </w:p>
    <w:p w14:paraId="4F05FFF3" w14:textId="77777777" w:rsidR="00F455A2" w:rsidRPr="00D969DA" w:rsidRDefault="00F455A2" w:rsidP="00F455A2">
      <w:pPr>
        <w:spacing w:before="120" w:after="0"/>
        <w:ind w:left="426" w:hanging="426"/>
        <w:rPr>
          <w:rFonts w:eastAsia="Calibri"/>
          <w:b/>
          <w:bCs/>
          <w:sz w:val="20"/>
          <w:szCs w:val="20"/>
        </w:rPr>
      </w:pPr>
      <w:r w:rsidRPr="00D969DA">
        <w:rPr>
          <w:rFonts w:eastAsia="Calibri"/>
          <w:b/>
          <w:bCs/>
          <w:sz w:val="20"/>
          <w:szCs w:val="20"/>
        </w:rPr>
        <w:t>2.3.</w:t>
      </w:r>
      <w:r w:rsidRPr="00D969DA">
        <w:rPr>
          <w:rFonts w:eastAsia="Calibri"/>
          <w:b/>
          <w:bCs/>
          <w:sz w:val="20"/>
          <w:szCs w:val="20"/>
        </w:rPr>
        <w:tab/>
        <w:t xml:space="preserve">Порядок предоставления документов </w:t>
      </w:r>
    </w:p>
    <w:p w14:paraId="3438E9F7" w14:textId="77777777" w:rsidR="00F455A2" w:rsidRPr="00D969DA" w:rsidRDefault="00F455A2" w:rsidP="00F455A2">
      <w:pPr>
        <w:spacing w:before="120" w:after="0"/>
        <w:ind w:left="709" w:hanging="1"/>
        <w:rPr>
          <w:rFonts w:eastAsia="Calibri"/>
          <w:sz w:val="20"/>
          <w:szCs w:val="20"/>
        </w:rPr>
      </w:pPr>
      <w:r w:rsidRPr="00D969DA">
        <w:rPr>
          <w:rFonts w:eastAsia="Calibri"/>
          <w:sz w:val="20"/>
          <w:szCs w:val="20"/>
        </w:rPr>
        <w:t>2.3.1.</w:t>
      </w:r>
      <w:r w:rsidRPr="00D969DA">
        <w:rPr>
          <w:rFonts w:eastAsia="Calibri"/>
          <w:sz w:val="20"/>
          <w:szCs w:val="20"/>
        </w:rPr>
        <w:tab/>
      </w:r>
      <w:r w:rsidRPr="005D5956">
        <w:rPr>
          <w:rFonts w:eastAsia="Calibri"/>
          <w:color w:val="0D0D0D" w:themeColor="text1" w:themeTint="F2"/>
          <w:sz w:val="20"/>
          <w:szCs w:val="20"/>
        </w:rPr>
        <w:t xml:space="preserve">Документы, предусмотренные настоящим Брифом, предоставляются в виде заверенных копий сканов документов и дополнительно в формате </w:t>
      </w:r>
      <w:r w:rsidRPr="005D5956">
        <w:rPr>
          <w:rFonts w:eastAsia="Calibri"/>
          <w:color w:val="0D0D0D" w:themeColor="text1" w:themeTint="F2"/>
          <w:sz w:val="20"/>
          <w:szCs w:val="20"/>
          <w:lang w:val="en-US"/>
        </w:rPr>
        <w:t>Word</w:t>
      </w:r>
      <w:r w:rsidRPr="005D5956">
        <w:rPr>
          <w:rFonts w:eastAsia="Calibri"/>
          <w:color w:val="0D0D0D" w:themeColor="text1" w:themeTint="F2"/>
          <w:sz w:val="20"/>
          <w:szCs w:val="20"/>
        </w:rPr>
        <w:t>.</w:t>
      </w:r>
    </w:p>
    <w:p w14:paraId="067476A9" w14:textId="77777777" w:rsidR="00F455A2" w:rsidRPr="00D969DA" w:rsidRDefault="00F455A2" w:rsidP="00F455A2">
      <w:pPr>
        <w:spacing w:before="120" w:after="0"/>
        <w:ind w:left="709" w:hanging="1"/>
        <w:rPr>
          <w:rFonts w:eastAsia="Calibri"/>
          <w:sz w:val="20"/>
          <w:szCs w:val="20"/>
        </w:rPr>
      </w:pPr>
      <w:r w:rsidRPr="00D969DA">
        <w:rPr>
          <w:rFonts w:eastAsia="Calibri"/>
          <w:sz w:val="20"/>
          <w:szCs w:val="20"/>
        </w:rPr>
        <w:t>2.3.2.</w:t>
      </w:r>
      <w:r w:rsidRPr="00D969DA">
        <w:rPr>
          <w:rFonts w:eastAsia="Calibri"/>
          <w:sz w:val="20"/>
          <w:szCs w:val="20"/>
        </w:rPr>
        <w:tab/>
        <w:t xml:space="preserve">Текстовые материалы предоставляются в формате </w:t>
      </w:r>
      <w:proofErr w:type="spellStart"/>
      <w:r w:rsidRPr="00D969DA">
        <w:rPr>
          <w:rFonts w:eastAsia="Calibri"/>
          <w:sz w:val="20"/>
          <w:szCs w:val="20"/>
        </w:rPr>
        <w:t>Microsoft</w:t>
      </w:r>
      <w:proofErr w:type="spellEnd"/>
      <w:r w:rsidRPr="00D969DA">
        <w:rPr>
          <w:rFonts w:eastAsia="Calibri"/>
          <w:sz w:val="20"/>
          <w:szCs w:val="20"/>
        </w:rPr>
        <w:t xml:space="preserve"> </w:t>
      </w:r>
      <w:r w:rsidRPr="00D969DA">
        <w:rPr>
          <w:rFonts w:eastAsia="Calibri"/>
          <w:sz w:val="20"/>
          <w:szCs w:val="20"/>
          <w:lang w:val="en-US"/>
        </w:rPr>
        <w:t>Word</w:t>
      </w:r>
      <w:r w:rsidRPr="00D969DA">
        <w:rPr>
          <w:rFonts w:eastAsia="Calibri"/>
          <w:sz w:val="20"/>
          <w:szCs w:val="20"/>
        </w:rPr>
        <w:t xml:space="preserve">, PDF; материалы электронных таблиц в формате </w:t>
      </w:r>
      <w:proofErr w:type="spellStart"/>
      <w:r w:rsidRPr="00D969DA">
        <w:rPr>
          <w:rFonts w:eastAsia="Calibri"/>
          <w:sz w:val="20"/>
          <w:szCs w:val="20"/>
        </w:rPr>
        <w:t>Microsoft</w:t>
      </w:r>
      <w:proofErr w:type="spellEnd"/>
      <w:r w:rsidRPr="00D969DA">
        <w:rPr>
          <w:rFonts w:eastAsia="Calibri"/>
          <w:sz w:val="20"/>
          <w:szCs w:val="20"/>
        </w:rPr>
        <w:t xml:space="preserve"> </w:t>
      </w:r>
      <w:r w:rsidRPr="00D969DA">
        <w:rPr>
          <w:rFonts w:eastAsia="Calibri"/>
          <w:sz w:val="20"/>
          <w:szCs w:val="20"/>
          <w:lang w:val="en-US"/>
        </w:rPr>
        <w:t>Excel</w:t>
      </w:r>
      <w:r w:rsidRPr="00D969DA">
        <w:rPr>
          <w:rFonts w:eastAsia="Calibri"/>
          <w:sz w:val="20"/>
          <w:szCs w:val="20"/>
        </w:rPr>
        <w:t>, графические материалы в формате файлов TIFF, GIF, JPG, отсканированные материалы в многостраничном файле формата TIFF, PDF. Допускается архивирование материалов архиваторами ZIP, RAR.</w:t>
      </w:r>
    </w:p>
    <w:p w14:paraId="3CF8E146" w14:textId="77777777" w:rsidR="00F455A2" w:rsidRPr="00D969DA" w:rsidRDefault="00F455A2" w:rsidP="00F455A2">
      <w:pPr>
        <w:spacing w:before="120" w:after="0"/>
        <w:ind w:left="709" w:hanging="1"/>
        <w:rPr>
          <w:rFonts w:eastAsia="Calibri"/>
          <w:sz w:val="20"/>
          <w:szCs w:val="20"/>
        </w:rPr>
      </w:pPr>
      <w:r w:rsidRPr="00D969DA">
        <w:rPr>
          <w:rFonts w:eastAsia="Calibri"/>
          <w:sz w:val="20"/>
          <w:szCs w:val="20"/>
        </w:rPr>
        <w:t>2.3.3.</w:t>
      </w:r>
      <w:r w:rsidRPr="00D969DA">
        <w:rPr>
          <w:rFonts w:eastAsia="Calibri"/>
          <w:sz w:val="20"/>
          <w:szCs w:val="20"/>
        </w:rPr>
        <w:tab/>
        <w:t xml:space="preserve">Названия прилагаемых файлов должны соответствовать содержанию документа. </w:t>
      </w:r>
    </w:p>
    <w:p w14:paraId="32E716E4" w14:textId="77777777" w:rsidR="00F455A2" w:rsidRPr="00D969DA" w:rsidRDefault="00F455A2" w:rsidP="00F455A2">
      <w:pPr>
        <w:spacing w:before="120" w:after="0"/>
        <w:ind w:left="709" w:hanging="1"/>
        <w:rPr>
          <w:rFonts w:eastAsia="Calibri"/>
          <w:sz w:val="20"/>
          <w:szCs w:val="20"/>
        </w:rPr>
      </w:pPr>
      <w:r w:rsidRPr="00D969DA">
        <w:rPr>
          <w:rFonts w:eastAsia="Calibri"/>
          <w:sz w:val="20"/>
          <w:szCs w:val="20"/>
        </w:rPr>
        <w:t>2.3.4.</w:t>
      </w:r>
      <w:r w:rsidRPr="00D969DA">
        <w:rPr>
          <w:rFonts w:eastAsia="Calibri"/>
          <w:sz w:val="20"/>
          <w:szCs w:val="20"/>
        </w:rPr>
        <w:tab/>
        <w:t>При превышении объема пересылаемых материалов 20 Мб, материалы пересылаются несколькими электронными письмами, каждое из которых не должно превышать объем в 20 Мб.</w:t>
      </w:r>
    </w:p>
    <w:p w14:paraId="66660836" w14:textId="77777777" w:rsidR="007005E1" w:rsidRPr="00D969DA" w:rsidRDefault="007005E1" w:rsidP="00F455A2">
      <w:pPr>
        <w:pStyle w:val="a7"/>
        <w:numPr>
          <w:ilvl w:val="1"/>
          <w:numId w:val="27"/>
        </w:numPr>
        <w:spacing w:before="120"/>
        <w:rPr>
          <w:b/>
          <w:bCs/>
        </w:rPr>
      </w:pPr>
      <w:r w:rsidRPr="00D969DA">
        <w:rPr>
          <w:b/>
          <w:bCs/>
        </w:rPr>
        <w:t>Организатором не рассматриваются:</w:t>
      </w:r>
    </w:p>
    <w:p w14:paraId="7355E238" w14:textId="77777777" w:rsidR="0046213F" w:rsidRPr="00D969DA" w:rsidRDefault="007005E1" w:rsidP="0046213F">
      <w:pPr>
        <w:pStyle w:val="a7"/>
        <w:numPr>
          <w:ilvl w:val="2"/>
          <w:numId w:val="27"/>
        </w:numPr>
        <w:spacing w:before="120" w:after="120"/>
        <w:ind w:hanging="11"/>
      </w:pPr>
      <w:r w:rsidRPr="00D969DA">
        <w:t>Коммерческие предложения, поступившие с нарушением требований настоящего документа.</w:t>
      </w:r>
    </w:p>
    <w:p w14:paraId="40D4800B" w14:textId="203E84AD" w:rsidR="007005E1" w:rsidRDefault="007005E1" w:rsidP="0046213F">
      <w:pPr>
        <w:pStyle w:val="a7"/>
        <w:numPr>
          <w:ilvl w:val="2"/>
          <w:numId w:val="27"/>
        </w:numPr>
        <w:spacing w:before="120" w:after="120"/>
        <w:ind w:hanging="11"/>
      </w:pPr>
      <w:r w:rsidRPr="00D969DA">
        <w:t>Коммерческие предложения, поступившие от участников, не соответствующих требованиям, установленным Приложением № 2 к Брифу.</w:t>
      </w:r>
    </w:p>
    <w:p w14:paraId="737C1A30" w14:textId="77777777" w:rsidR="005D5956" w:rsidRPr="005D5956" w:rsidRDefault="005D5956" w:rsidP="005D5956">
      <w:pPr>
        <w:pStyle w:val="a9"/>
        <w:numPr>
          <w:ilvl w:val="2"/>
          <w:numId w:val="27"/>
        </w:numPr>
        <w:ind w:hanging="11"/>
        <w:rPr>
          <w:rFonts w:ascii="Times New Roman" w:hAnsi="Times New Roman" w:cs="Times New Roman"/>
          <w:kern w:val="0"/>
          <w:lang w:eastAsia="ru-RU" w:bidi="ar-SA"/>
        </w:rPr>
      </w:pPr>
      <w:r w:rsidRPr="005D5956">
        <w:rPr>
          <w:rFonts w:ascii="Times New Roman" w:hAnsi="Times New Roman" w:cs="Times New Roman"/>
          <w:kern w:val="0"/>
          <w:lang w:eastAsia="ru-RU" w:bidi="ar-SA"/>
        </w:rPr>
        <w:t>Претензии участников запроса предложений о не поступлении электронных писем в адрес ОУЗ по техническим причинам.</w:t>
      </w:r>
    </w:p>
    <w:p w14:paraId="33411005" w14:textId="77777777" w:rsidR="007005E1" w:rsidRPr="00D969DA" w:rsidRDefault="007005E1" w:rsidP="00F455A2">
      <w:pPr>
        <w:pStyle w:val="a7"/>
        <w:numPr>
          <w:ilvl w:val="1"/>
          <w:numId w:val="27"/>
        </w:numPr>
        <w:spacing w:before="120"/>
        <w:rPr>
          <w:b/>
          <w:bCs/>
        </w:rPr>
      </w:pPr>
      <w:r w:rsidRPr="00D969DA">
        <w:rPr>
          <w:b/>
          <w:bCs/>
        </w:rPr>
        <w:t>Конфиденциальность</w:t>
      </w:r>
    </w:p>
    <w:p w14:paraId="62106A7A" w14:textId="77777777" w:rsidR="0046213F" w:rsidRPr="00D969DA" w:rsidRDefault="007005E1" w:rsidP="0046213F">
      <w:pPr>
        <w:pStyle w:val="a7"/>
        <w:numPr>
          <w:ilvl w:val="2"/>
          <w:numId w:val="27"/>
        </w:numPr>
        <w:spacing w:before="120" w:after="120"/>
        <w:ind w:hanging="11"/>
      </w:pPr>
      <w:r w:rsidRPr="00D969DA">
        <w:t>Вся информация, передаваемая Организатором участникам запроса предложений, а также информация, содержащаяся в коммерческих предложениях участников, является строго конфиденциальной и не может быть разглашена участниками третьим лицам.</w:t>
      </w:r>
    </w:p>
    <w:p w14:paraId="2AD1C248" w14:textId="77777777" w:rsidR="007005E1" w:rsidRPr="00D969DA" w:rsidRDefault="007005E1" w:rsidP="0046213F">
      <w:pPr>
        <w:pStyle w:val="a7"/>
        <w:numPr>
          <w:ilvl w:val="2"/>
          <w:numId w:val="27"/>
        </w:numPr>
        <w:spacing w:before="120" w:after="120"/>
        <w:ind w:hanging="11"/>
      </w:pPr>
      <w:r w:rsidRPr="00D969DA">
        <w:t xml:space="preserve">Участники процедуры, признанные победителями запроса предложений, не вправе разглашать информацию о результатах данного закупочного мероприятия или публиковать в открытом доступе иные </w:t>
      </w:r>
      <w:r w:rsidRPr="00D969DA">
        <w:lastRenderedPageBreak/>
        <w:t xml:space="preserve">сведения, позволяющие идентифицировать Организатора как Покупателя (включая, но не ограничиваясь распространением информации об условиях сотрудничества). </w:t>
      </w:r>
    </w:p>
    <w:p w14:paraId="4C171694" w14:textId="77777777" w:rsidR="007005E1" w:rsidRPr="00D969DA" w:rsidRDefault="007005E1" w:rsidP="0046213F">
      <w:pPr>
        <w:pStyle w:val="a7"/>
        <w:numPr>
          <w:ilvl w:val="1"/>
          <w:numId w:val="27"/>
        </w:numPr>
        <w:spacing w:before="120"/>
        <w:rPr>
          <w:b/>
          <w:bCs/>
        </w:rPr>
      </w:pPr>
      <w:r w:rsidRPr="00D969DA">
        <w:rPr>
          <w:b/>
          <w:bCs/>
        </w:rPr>
        <w:t>Прочие условия</w:t>
      </w:r>
    </w:p>
    <w:p w14:paraId="2CC9FE1D" w14:textId="77777777" w:rsidR="007005E1" w:rsidRPr="00D969DA" w:rsidRDefault="0046213F" w:rsidP="001A2851">
      <w:pPr>
        <w:pStyle w:val="a7"/>
        <w:spacing w:before="120"/>
        <w:ind w:left="709"/>
      </w:pPr>
      <w:r w:rsidRPr="00D969DA">
        <w:t>2.6</w:t>
      </w:r>
      <w:r w:rsidR="007005E1" w:rsidRPr="00D969DA">
        <w:t>.1.</w:t>
      </w:r>
      <w:r w:rsidR="007005E1" w:rsidRPr="00D969DA">
        <w:tab/>
        <w:t>Настоящее предложение, его получение и рассмотрение ни при каких условиях не является предварительным   договором   или офертой со стороны Организатора.</w:t>
      </w:r>
    </w:p>
    <w:p w14:paraId="5C2669E9" w14:textId="77777777" w:rsidR="007005E1" w:rsidRPr="00D969DA" w:rsidRDefault="00D84697" w:rsidP="001A2851">
      <w:pPr>
        <w:pStyle w:val="a7"/>
        <w:spacing w:before="120"/>
        <w:ind w:left="709"/>
      </w:pPr>
      <w:r w:rsidRPr="00D969DA">
        <w:t>2.</w:t>
      </w:r>
      <w:r w:rsidR="0046213F" w:rsidRPr="00D969DA">
        <w:t>6</w:t>
      </w:r>
      <w:r w:rsidR="007005E1" w:rsidRPr="00D969DA">
        <w:t>.2.</w:t>
      </w:r>
      <w:r w:rsidR="007005E1" w:rsidRPr="00D969DA">
        <w:tab/>
        <w:t>Настоящий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возлагает на Организатора никаких гражданско-правовых обязательств.</w:t>
      </w:r>
    </w:p>
    <w:p w14:paraId="48BA0582" w14:textId="279FABB9" w:rsidR="007005E1" w:rsidRPr="00D969DA" w:rsidRDefault="007005E1" w:rsidP="001A2851">
      <w:pPr>
        <w:pStyle w:val="a7"/>
        <w:spacing w:before="120"/>
        <w:ind w:left="709"/>
      </w:pPr>
      <w:r w:rsidRPr="00D969DA">
        <w:t>2.</w:t>
      </w:r>
      <w:r w:rsidR="0046213F" w:rsidRPr="00D969DA">
        <w:t>6</w:t>
      </w:r>
      <w:r w:rsidRPr="00D969DA">
        <w:t>.3.</w:t>
      </w:r>
      <w:r w:rsidRPr="00D969DA">
        <w:tab/>
        <w:t>Затраты компаний – участников запроса предложений на подготовку коммерческих предложений не компенсируются. Участник самостоятельно несет все расходы, связанные с подготовкой и передаче</w:t>
      </w:r>
      <w:r w:rsidR="00850C93">
        <w:t>й коммерческого предложения в OС</w:t>
      </w:r>
      <w:r w:rsidRPr="00D969DA">
        <w:t>З Организатора.</w:t>
      </w:r>
    </w:p>
    <w:p w14:paraId="23721B5A" w14:textId="77777777" w:rsidR="007005E1" w:rsidRPr="00D969DA" w:rsidRDefault="00D84697" w:rsidP="001A2851">
      <w:pPr>
        <w:pStyle w:val="a7"/>
        <w:spacing w:before="120"/>
        <w:ind w:left="709"/>
      </w:pPr>
      <w:r w:rsidRPr="00D969DA">
        <w:t>2.</w:t>
      </w:r>
      <w:r w:rsidR="0046213F" w:rsidRPr="00D969DA">
        <w:t>6</w:t>
      </w:r>
      <w:r w:rsidR="007005E1" w:rsidRPr="00D969DA">
        <w:t>.4.</w:t>
      </w:r>
      <w:r w:rsidR="007005E1" w:rsidRPr="00D969DA">
        <w:tab/>
        <w:t>Поступившие от участника документы не возвращаются.</w:t>
      </w:r>
    </w:p>
    <w:p w14:paraId="6B901E57" w14:textId="77777777" w:rsidR="007005E1" w:rsidRPr="00D969DA" w:rsidRDefault="0046213F" w:rsidP="001A2851">
      <w:pPr>
        <w:pStyle w:val="a7"/>
        <w:spacing w:before="120"/>
        <w:ind w:left="709"/>
      </w:pPr>
      <w:r w:rsidRPr="00D969DA">
        <w:t>2.6</w:t>
      </w:r>
      <w:r w:rsidR="007005E1" w:rsidRPr="00D969DA">
        <w:t>.5.</w:t>
      </w:r>
      <w:r w:rsidR="007005E1" w:rsidRPr="00D969DA">
        <w:tab/>
        <w:t>Организатор оставляет за собой право вносить изменения в документацию по настоящему Брифу, о чем обязуется уведомлять всех участников запроса предложений. Внесенные изменения в дальнейшем являются составной частью документации.</w:t>
      </w:r>
    </w:p>
    <w:p w14:paraId="12E8D6DC" w14:textId="77777777" w:rsidR="007005E1" w:rsidRPr="00D969DA" w:rsidRDefault="007005E1" w:rsidP="0046213F">
      <w:pPr>
        <w:pStyle w:val="a7"/>
        <w:numPr>
          <w:ilvl w:val="0"/>
          <w:numId w:val="27"/>
        </w:numPr>
        <w:spacing w:before="240" w:after="120"/>
        <w:jc w:val="left"/>
        <w:rPr>
          <w:b/>
          <w:bCs/>
        </w:rPr>
      </w:pPr>
      <w:r w:rsidRPr="00D969DA">
        <w:rPr>
          <w:b/>
          <w:bCs/>
        </w:rPr>
        <w:t>Приложения к настоящему Брифу:</w:t>
      </w:r>
    </w:p>
    <w:p w14:paraId="09877517" w14:textId="2F4803F6" w:rsidR="007005E1" w:rsidRPr="00D969DA" w:rsidRDefault="009173A5" w:rsidP="00DC0167">
      <w:pPr>
        <w:spacing w:after="0"/>
        <w:ind w:left="709" w:firstLine="0"/>
        <w:jc w:val="left"/>
        <w:rPr>
          <w:sz w:val="20"/>
          <w:szCs w:val="20"/>
        </w:rPr>
      </w:pPr>
      <w:hyperlink w:anchor="П11" w:history="1">
        <w:r w:rsidR="007005E1" w:rsidRPr="00D969DA">
          <w:rPr>
            <w:sz w:val="20"/>
            <w:szCs w:val="20"/>
          </w:rPr>
          <w:t>Приложение 1</w:t>
        </w:r>
        <w:r w:rsidR="007005E1" w:rsidRPr="00D969DA" w:rsidDel="004856B9">
          <w:rPr>
            <w:sz w:val="20"/>
            <w:szCs w:val="20"/>
          </w:rPr>
          <w:t xml:space="preserve"> </w:t>
        </w:r>
      </w:hyperlink>
      <w:r w:rsidR="007005E1" w:rsidRPr="00D969DA">
        <w:rPr>
          <w:sz w:val="20"/>
          <w:szCs w:val="20"/>
        </w:rPr>
        <w:t xml:space="preserve"> </w:t>
      </w:r>
      <w:r w:rsidR="00DC0167" w:rsidRPr="00D969DA">
        <w:rPr>
          <w:sz w:val="20"/>
          <w:szCs w:val="20"/>
        </w:rPr>
        <w:t>«Техниче</w:t>
      </w:r>
      <w:r w:rsidR="003B0C7B">
        <w:rPr>
          <w:sz w:val="20"/>
          <w:szCs w:val="20"/>
        </w:rPr>
        <w:t>ское задание на изготовление и поставку рулонных штор</w:t>
      </w:r>
      <w:r w:rsidR="00F67311" w:rsidRPr="00D969DA">
        <w:rPr>
          <w:sz w:val="20"/>
          <w:szCs w:val="20"/>
        </w:rPr>
        <w:t>».</w:t>
      </w:r>
    </w:p>
    <w:p w14:paraId="2CA3AB8E" w14:textId="74D19693" w:rsidR="007005E1" w:rsidRPr="00D969DA" w:rsidRDefault="009173A5" w:rsidP="001A2851">
      <w:pPr>
        <w:spacing w:after="0"/>
        <w:ind w:left="709" w:firstLine="0"/>
        <w:jc w:val="left"/>
        <w:rPr>
          <w:sz w:val="20"/>
          <w:szCs w:val="20"/>
        </w:rPr>
      </w:pPr>
      <w:hyperlink w:anchor="П4" w:history="1">
        <w:r w:rsidR="007005E1" w:rsidRPr="00D969DA">
          <w:rPr>
            <w:sz w:val="20"/>
            <w:szCs w:val="20"/>
          </w:rPr>
          <w:t>Приложение 2</w:t>
        </w:r>
      </w:hyperlink>
      <w:r w:rsidR="007005E1" w:rsidRPr="00D969DA">
        <w:rPr>
          <w:sz w:val="20"/>
          <w:szCs w:val="20"/>
        </w:rPr>
        <w:t xml:space="preserve"> </w:t>
      </w:r>
      <w:r w:rsidR="00F67311" w:rsidRPr="00D969DA">
        <w:rPr>
          <w:sz w:val="20"/>
          <w:szCs w:val="20"/>
        </w:rPr>
        <w:t xml:space="preserve"> </w:t>
      </w:r>
      <w:r w:rsidR="007005E1" w:rsidRPr="00D969DA">
        <w:rPr>
          <w:sz w:val="20"/>
          <w:szCs w:val="20"/>
        </w:rPr>
        <w:t>«</w:t>
      </w:r>
      <w:r w:rsidR="00581F80" w:rsidRPr="00581F80">
        <w:rPr>
          <w:sz w:val="20"/>
          <w:szCs w:val="20"/>
        </w:rPr>
        <w:t>Требования к коммерческому предложению и образцы форм документов</w:t>
      </w:r>
      <w:r w:rsidR="00F67311" w:rsidRPr="00D969DA">
        <w:rPr>
          <w:sz w:val="20"/>
          <w:szCs w:val="20"/>
        </w:rPr>
        <w:t>».</w:t>
      </w:r>
    </w:p>
    <w:p w14:paraId="1DF922E8" w14:textId="66C19CE1" w:rsidR="007005E1" w:rsidRPr="00D969DA" w:rsidRDefault="009173A5" w:rsidP="001A2851">
      <w:pPr>
        <w:spacing w:after="0"/>
        <w:ind w:left="709" w:firstLine="0"/>
        <w:rPr>
          <w:sz w:val="20"/>
          <w:szCs w:val="20"/>
        </w:rPr>
      </w:pPr>
      <w:hyperlink w:anchor="П3" w:history="1">
        <w:r w:rsidR="00F67311" w:rsidRPr="00D969DA">
          <w:rPr>
            <w:sz w:val="20"/>
            <w:szCs w:val="20"/>
          </w:rPr>
          <w:t xml:space="preserve">Приложение </w:t>
        </w:r>
        <w:r w:rsidR="007005E1" w:rsidRPr="00D969DA">
          <w:rPr>
            <w:sz w:val="20"/>
            <w:szCs w:val="20"/>
          </w:rPr>
          <w:t>3</w:t>
        </w:r>
      </w:hyperlink>
      <w:r w:rsidR="00F67311" w:rsidRPr="00D969DA">
        <w:rPr>
          <w:sz w:val="20"/>
          <w:szCs w:val="20"/>
        </w:rPr>
        <w:t xml:space="preserve"> </w:t>
      </w:r>
      <w:r w:rsidR="007005E1" w:rsidRPr="00D969DA">
        <w:rPr>
          <w:sz w:val="20"/>
          <w:szCs w:val="20"/>
        </w:rPr>
        <w:t>«Заявка на участие в запросе предложений»,</w:t>
      </w:r>
      <w:r w:rsidR="00F67311" w:rsidRPr="00D969DA">
        <w:rPr>
          <w:sz w:val="20"/>
          <w:szCs w:val="20"/>
        </w:rPr>
        <w:t xml:space="preserve"> </w:t>
      </w:r>
      <w:r w:rsidR="00DC0167" w:rsidRPr="00D969DA">
        <w:rPr>
          <w:sz w:val="20"/>
          <w:szCs w:val="20"/>
        </w:rPr>
        <w:t xml:space="preserve"> включая Согласие на обработку персональных данных.</w:t>
      </w:r>
    </w:p>
    <w:p w14:paraId="79BCDA38" w14:textId="01B542FB" w:rsidR="00DC0167" w:rsidRPr="00D969DA" w:rsidRDefault="007005E1" w:rsidP="00581F80">
      <w:pPr>
        <w:spacing w:after="0"/>
        <w:ind w:left="709" w:firstLine="0"/>
        <w:rPr>
          <w:sz w:val="20"/>
          <w:szCs w:val="20"/>
        </w:rPr>
      </w:pPr>
      <w:r w:rsidRPr="00D969DA">
        <w:rPr>
          <w:sz w:val="20"/>
          <w:szCs w:val="20"/>
        </w:rPr>
        <w:t xml:space="preserve">Приложение 4 </w:t>
      </w:r>
      <w:r w:rsidR="00581F80">
        <w:rPr>
          <w:sz w:val="20"/>
          <w:szCs w:val="20"/>
        </w:rPr>
        <w:t>«</w:t>
      </w:r>
      <w:r w:rsidR="00581F80" w:rsidRPr="00581F80">
        <w:rPr>
          <w:sz w:val="20"/>
          <w:szCs w:val="20"/>
        </w:rPr>
        <w:t>Д</w:t>
      </w:r>
      <w:r w:rsidR="00581F80">
        <w:rPr>
          <w:sz w:val="20"/>
          <w:szCs w:val="20"/>
        </w:rPr>
        <w:t>оговор поставки</w:t>
      </w:r>
      <w:r w:rsidR="00DC0167" w:rsidRPr="00581F80">
        <w:rPr>
          <w:sz w:val="20"/>
          <w:szCs w:val="20"/>
        </w:rPr>
        <w:t>»</w:t>
      </w:r>
      <w:r w:rsidR="00DC0167" w:rsidRPr="00D969DA">
        <w:rPr>
          <w:sz w:val="20"/>
          <w:szCs w:val="20"/>
        </w:rPr>
        <w:t>.</w:t>
      </w:r>
    </w:p>
    <w:p w14:paraId="5D0CA288" w14:textId="724B1A30" w:rsidR="007005E1" w:rsidRPr="00D969DA" w:rsidRDefault="007005E1" w:rsidP="00DC0167">
      <w:pPr>
        <w:spacing w:after="0"/>
        <w:ind w:left="709" w:firstLine="0"/>
        <w:rPr>
          <w:sz w:val="20"/>
          <w:szCs w:val="20"/>
        </w:rPr>
      </w:pPr>
      <w:r w:rsidRPr="00D969DA">
        <w:rPr>
          <w:sz w:val="20"/>
          <w:szCs w:val="20"/>
        </w:rPr>
        <w:br w:type="page"/>
      </w:r>
    </w:p>
    <w:p w14:paraId="48C435EA" w14:textId="6E8DE158" w:rsidR="007005E1" w:rsidRPr="005B205A" w:rsidRDefault="007005E1" w:rsidP="001A2851">
      <w:pPr>
        <w:spacing w:after="0" w:line="264" w:lineRule="auto"/>
        <w:ind w:firstLine="0"/>
        <w:jc w:val="right"/>
        <w:rPr>
          <w:sz w:val="20"/>
          <w:szCs w:val="20"/>
        </w:rPr>
      </w:pPr>
      <w:r w:rsidRPr="005B205A">
        <w:rPr>
          <w:sz w:val="20"/>
          <w:szCs w:val="20"/>
        </w:rPr>
        <w:lastRenderedPageBreak/>
        <w:t>Приложение № 1 к Брифу №</w:t>
      </w:r>
      <w:r w:rsidR="00854F6B" w:rsidRPr="005B205A">
        <w:rPr>
          <w:sz w:val="20"/>
          <w:szCs w:val="20"/>
        </w:rPr>
        <w:t xml:space="preserve"> </w:t>
      </w:r>
      <w:r w:rsidR="00C82103">
        <w:rPr>
          <w:sz w:val="20"/>
          <w:szCs w:val="20"/>
        </w:rPr>
        <w:t>1</w:t>
      </w:r>
      <w:r w:rsidR="00EB4400">
        <w:rPr>
          <w:sz w:val="20"/>
          <w:szCs w:val="20"/>
        </w:rPr>
        <w:t>85</w:t>
      </w:r>
      <w:r w:rsidR="00C82103">
        <w:rPr>
          <w:sz w:val="20"/>
          <w:szCs w:val="20"/>
        </w:rPr>
        <w:t xml:space="preserve">-п от </w:t>
      </w:r>
      <w:r w:rsidR="00EB4400">
        <w:rPr>
          <w:sz w:val="20"/>
          <w:szCs w:val="20"/>
        </w:rPr>
        <w:t>08</w:t>
      </w:r>
      <w:r w:rsidR="00C82103">
        <w:rPr>
          <w:sz w:val="20"/>
          <w:szCs w:val="20"/>
        </w:rPr>
        <w:t>.0</w:t>
      </w:r>
      <w:r w:rsidR="00EB4400">
        <w:rPr>
          <w:sz w:val="20"/>
          <w:szCs w:val="20"/>
        </w:rPr>
        <w:t>7</w:t>
      </w:r>
      <w:r w:rsidR="00C82103">
        <w:rPr>
          <w:sz w:val="20"/>
          <w:szCs w:val="20"/>
        </w:rPr>
        <w:t>.2019</w:t>
      </w:r>
    </w:p>
    <w:p w14:paraId="2A552B2D" w14:textId="77777777" w:rsidR="00C45627" w:rsidRPr="005B205A" w:rsidRDefault="00C45627" w:rsidP="00DF48E8">
      <w:pPr>
        <w:keepNext/>
        <w:keepLines/>
        <w:jc w:val="center"/>
        <w:rPr>
          <w:b/>
          <w:bCs/>
          <w:sz w:val="22"/>
          <w:szCs w:val="22"/>
        </w:rPr>
      </w:pPr>
    </w:p>
    <w:p w14:paraId="206616AC" w14:textId="77777777" w:rsidR="00DF48E8" w:rsidRPr="005B205A" w:rsidRDefault="00DF48E8" w:rsidP="00DF48E8">
      <w:pPr>
        <w:keepNext/>
        <w:keepLines/>
        <w:jc w:val="center"/>
        <w:rPr>
          <w:b/>
          <w:bCs/>
          <w:sz w:val="22"/>
          <w:szCs w:val="22"/>
        </w:rPr>
      </w:pPr>
      <w:r w:rsidRPr="005B205A">
        <w:rPr>
          <w:b/>
          <w:bCs/>
          <w:sz w:val="22"/>
          <w:szCs w:val="22"/>
        </w:rPr>
        <w:t>Техническое задание</w:t>
      </w:r>
    </w:p>
    <w:p w14:paraId="0780763E" w14:textId="533979CD" w:rsidR="00DF48E8" w:rsidRPr="005B205A" w:rsidRDefault="00DF48E8" w:rsidP="00DF48E8">
      <w:pPr>
        <w:keepNext/>
        <w:keepLines/>
        <w:jc w:val="center"/>
        <w:rPr>
          <w:b/>
          <w:bCs/>
          <w:sz w:val="22"/>
          <w:szCs w:val="22"/>
        </w:rPr>
      </w:pPr>
      <w:r w:rsidRPr="005B205A">
        <w:rPr>
          <w:b/>
          <w:bCs/>
          <w:sz w:val="22"/>
          <w:szCs w:val="22"/>
        </w:rPr>
        <w:t xml:space="preserve">на </w:t>
      </w:r>
      <w:r w:rsidR="0066542A">
        <w:rPr>
          <w:b/>
          <w:bCs/>
          <w:sz w:val="22"/>
          <w:szCs w:val="22"/>
        </w:rPr>
        <w:t>изготовление и поставку рулонных штор</w:t>
      </w:r>
      <w:r w:rsidRPr="005B205A">
        <w:rPr>
          <w:b/>
          <w:bCs/>
          <w:sz w:val="22"/>
          <w:szCs w:val="22"/>
        </w:rPr>
        <w:t>.</w:t>
      </w:r>
    </w:p>
    <w:p w14:paraId="6644CD03" w14:textId="77777777" w:rsidR="00DF48E8" w:rsidRPr="005B205A" w:rsidRDefault="00DF48E8" w:rsidP="00DF48E8">
      <w:pPr>
        <w:spacing w:after="0"/>
        <w:ind w:left="360" w:hanging="502"/>
        <w:rPr>
          <w:sz w:val="22"/>
          <w:szCs w:val="22"/>
        </w:rPr>
      </w:pPr>
    </w:p>
    <w:p w14:paraId="7879D789" w14:textId="77777777" w:rsidR="00DF48E8" w:rsidRPr="005B205A" w:rsidRDefault="00DF48E8" w:rsidP="00C82BD1">
      <w:pPr>
        <w:spacing w:after="0"/>
        <w:ind w:firstLine="709"/>
        <w:rPr>
          <w:sz w:val="22"/>
          <w:szCs w:val="22"/>
        </w:rPr>
      </w:pPr>
      <w:r w:rsidRPr="005B205A">
        <w:rPr>
          <w:sz w:val="22"/>
          <w:szCs w:val="22"/>
        </w:rPr>
        <w:t xml:space="preserve">Настоящее </w:t>
      </w:r>
      <w:r w:rsidRPr="005B205A">
        <w:rPr>
          <w:b/>
          <w:bCs/>
          <w:sz w:val="22"/>
          <w:szCs w:val="22"/>
        </w:rPr>
        <w:t>Техническое задание</w:t>
      </w:r>
      <w:r w:rsidRPr="005B205A">
        <w:rPr>
          <w:sz w:val="22"/>
          <w:szCs w:val="22"/>
        </w:rPr>
        <w:t xml:space="preserve"> содержит условия, критичные для данной Закупки. Предложения</w:t>
      </w:r>
      <w:r w:rsidRPr="005B205A">
        <w:rPr>
          <w:b/>
          <w:bCs/>
          <w:sz w:val="22"/>
          <w:szCs w:val="22"/>
        </w:rPr>
        <w:t xml:space="preserve"> </w:t>
      </w:r>
      <w:r w:rsidRPr="005B205A">
        <w:rPr>
          <w:sz w:val="22"/>
          <w:szCs w:val="22"/>
        </w:rPr>
        <w:t xml:space="preserve">участников должны соответствовать требованиям </w:t>
      </w:r>
      <w:r w:rsidRPr="005B205A">
        <w:rPr>
          <w:b/>
          <w:bCs/>
          <w:sz w:val="22"/>
          <w:szCs w:val="22"/>
        </w:rPr>
        <w:t>Технического задания</w:t>
      </w:r>
      <w:r w:rsidRPr="005B205A">
        <w:rPr>
          <w:sz w:val="22"/>
          <w:szCs w:val="22"/>
        </w:rPr>
        <w:t>.</w:t>
      </w:r>
    </w:p>
    <w:p w14:paraId="754E8EBD" w14:textId="77777777" w:rsidR="00DF48E8" w:rsidRPr="005B205A" w:rsidRDefault="00DF48E8" w:rsidP="00C82BD1">
      <w:pPr>
        <w:spacing w:after="0"/>
        <w:ind w:firstLine="709"/>
        <w:rPr>
          <w:sz w:val="22"/>
          <w:szCs w:val="22"/>
        </w:rPr>
      </w:pPr>
    </w:p>
    <w:tbl>
      <w:tblPr>
        <w:tblStyle w:val="aff1"/>
        <w:tblW w:w="0" w:type="auto"/>
        <w:jc w:val="right"/>
        <w:tblLook w:val="04A0" w:firstRow="1" w:lastRow="0" w:firstColumn="1" w:lastColumn="0" w:noHBand="0" w:noVBand="1"/>
      </w:tblPr>
      <w:tblGrid>
        <w:gridCol w:w="486"/>
        <w:gridCol w:w="2061"/>
        <w:gridCol w:w="7294"/>
      </w:tblGrid>
      <w:tr w:rsidR="00297469" w:rsidRPr="009F3E3B" w14:paraId="17C03092" w14:textId="77777777" w:rsidTr="003F0535">
        <w:trPr>
          <w:trHeight w:val="340"/>
          <w:jc w:val="right"/>
        </w:trPr>
        <w:tc>
          <w:tcPr>
            <w:tcW w:w="486" w:type="dxa"/>
          </w:tcPr>
          <w:p w14:paraId="2B3D2CC7" w14:textId="77777777" w:rsidR="00297469" w:rsidRPr="006F3697" w:rsidRDefault="00297469" w:rsidP="006425CF">
            <w:pPr>
              <w:pStyle w:val="a0"/>
              <w:jc w:val="left"/>
            </w:pPr>
            <w:r w:rsidRPr="006F3697">
              <w:t>№ п/п</w:t>
            </w:r>
          </w:p>
        </w:tc>
        <w:tc>
          <w:tcPr>
            <w:tcW w:w="2061" w:type="dxa"/>
          </w:tcPr>
          <w:p w14:paraId="64EBA356" w14:textId="77777777" w:rsidR="00297469" w:rsidRPr="00BF6B1A" w:rsidRDefault="00297469" w:rsidP="00BF6B1A">
            <w:pPr>
              <w:pStyle w:val="a0"/>
              <w:jc w:val="center"/>
              <w:rPr>
                <w:b/>
              </w:rPr>
            </w:pPr>
            <w:r w:rsidRPr="00BF6B1A">
              <w:rPr>
                <w:b/>
              </w:rPr>
              <w:t>Наименование</w:t>
            </w:r>
          </w:p>
        </w:tc>
        <w:tc>
          <w:tcPr>
            <w:tcW w:w="7294" w:type="dxa"/>
          </w:tcPr>
          <w:p w14:paraId="3EE5FA4D" w14:textId="77777777" w:rsidR="00297469" w:rsidRPr="00BF6B1A" w:rsidRDefault="00297469" w:rsidP="00BF6B1A">
            <w:pPr>
              <w:pStyle w:val="a0"/>
              <w:jc w:val="center"/>
              <w:rPr>
                <w:b/>
              </w:rPr>
            </w:pPr>
            <w:r w:rsidRPr="00BF6B1A">
              <w:rPr>
                <w:b/>
              </w:rPr>
              <w:t>Содержание</w:t>
            </w:r>
          </w:p>
        </w:tc>
      </w:tr>
      <w:tr w:rsidR="00297469" w:rsidRPr="00297469" w14:paraId="1941FADC" w14:textId="77777777" w:rsidTr="00EB4400">
        <w:trPr>
          <w:trHeight w:val="432"/>
          <w:jc w:val="right"/>
        </w:trPr>
        <w:tc>
          <w:tcPr>
            <w:tcW w:w="486" w:type="dxa"/>
          </w:tcPr>
          <w:p w14:paraId="4314074A" w14:textId="77777777" w:rsidR="00297469" w:rsidRPr="00297469" w:rsidRDefault="00297469" w:rsidP="006425CF">
            <w:pPr>
              <w:pStyle w:val="a0"/>
              <w:jc w:val="left"/>
            </w:pPr>
            <w:r w:rsidRPr="00297469">
              <w:t xml:space="preserve">1. </w:t>
            </w:r>
          </w:p>
        </w:tc>
        <w:tc>
          <w:tcPr>
            <w:tcW w:w="2061" w:type="dxa"/>
          </w:tcPr>
          <w:p w14:paraId="726868D6" w14:textId="77777777" w:rsidR="00297469" w:rsidRPr="00297469" w:rsidRDefault="00297469" w:rsidP="006425CF">
            <w:pPr>
              <w:pStyle w:val="a0"/>
              <w:jc w:val="left"/>
            </w:pPr>
            <w:r w:rsidRPr="00297469">
              <w:t>Предмет закупки</w:t>
            </w:r>
          </w:p>
          <w:p w14:paraId="2A8ADA78" w14:textId="77777777" w:rsidR="00297469" w:rsidRPr="00297469" w:rsidRDefault="00297469" w:rsidP="006425CF">
            <w:pPr>
              <w:pStyle w:val="a0"/>
              <w:jc w:val="left"/>
            </w:pPr>
          </w:p>
        </w:tc>
        <w:tc>
          <w:tcPr>
            <w:tcW w:w="7294" w:type="dxa"/>
          </w:tcPr>
          <w:p w14:paraId="2BEC09D5" w14:textId="567B1DBE" w:rsidR="00297469" w:rsidRPr="00297469" w:rsidRDefault="00FF7DF9" w:rsidP="00FF7DF9">
            <w:pPr>
              <w:pStyle w:val="a0"/>
              <w:jc w:val="left"/>
            </w:pPr>
            <w:r>
              <w:t>Изготовление и поставка рулонных штор и портьер в соответствии со спецификацией.</w:t>
            </w:r>
          </w:p>
        </w:tc>
      </w:tr>
      <w:tr w:rsidR="00297469" w:rsidRPr="00297469" w14:paraId="1D8E5D8C" w14:textId="77777777" w:rsidTr="00EB4400">
        <w:trPr>
          <w:trHeight w:val="666"/>
          <w:jc w:val="right"/>
        </w:trPr>
        <w:tc>
          <w:tcPr>
            <w:tcW w:w="486" w:type="dxa"/>
          </w:tcPr>
          <w:p w14:paraId="13419288" w14:textId="77777777" w:rsidR="00297469" w:rsidRPr="00297469" w:rsidRDefault="00297469" w:rsidP="006425CF">
            <w:pPr>
              <w:pStyle w:val="a0"/>
              <w:jc w:val="left"/>
            </w:pPr>
            <w:r w:rsidRPr="00297469">
              <w:t>2.</w:t>
            </w:r>
          </w:p>
        </w:tc>
        <w:tc>
          <w:tcPr>
            <w:tcW w:w="2061" w:type="dxa"/>
          </w:tcPr>
          <w:p w14:paraId="547EF520" w14:textId="76F61897" w:rsidR="00297469" w:rsidRPr="00297469" w:rsidRDefault="00297469" w:rsidP="00EB4400">
            <w:pPr>
              <w:pStyle w:val="a0"/>
              <w:jc w:val="left"/>
            </w:pPr>
            <w:r w:rsidRPr="00297469">
              <w:t xml:space="preserve">Место и условия поставки и </w:t>
            </w:r>
            <w:r w:rsidR="00FF7DF9">
              <w:t>монтаж штор и портьер</w:t>
            </w:r>
          </w:p>
        </w:tc>
        <w:tc>
          <w:tcPr>
            <w:tcW w:w="7294" w:type="dxa"/>
          </w:tcPr>
          <w:p w14:paraId="14D3D490" w14:textId="09D2646B" w:rsidR="00297469" w:rsidRPr="00297469" w:rsidRDefault="00FF7DF9" w:rsidP="00FF7DF9">
            <w:pPr>
              <w:pStyle w:val="a0"/>
              <w:jc w:val="left"/>
            </w:pPr>
            <w:proofErr w:type="spellStart"/>
            <w:r w:rsidRPr="00FF7DF9">
              <w:t>Ма</w:t>
            </w:r>
            <w:r>
              <w:t>лопрудная</w:t>
            </w:r>
            <w:proofErr w:type="spellEnd"/>
            <w:r>
              <w:t>, 5</w:t>
            </w:r>
          </w:p>
        </w:tc>
      </w:tr>
      <w:tr w:rsidR="00297469" w:rsidRPr="00297469" w14:paraId="58B96391" w14:textId="77777777" w:rsidTr="00297469">
        <w:trPr>
          <w:trHeight w:val="690"/>
          <w:jc w:val="right"/>
        </w:trPr>
        <w:tc>
          <w:tcPr>
            <w:tcW w:w="486" w:type="dxa"/>
          </w:tcPr>
          <w:p w14:paraId="79A79767" w14:textId="77777777" w:rsidR="00297469" w:rsidRPr="00297469" w:rsidRDefault="00297469" w:rsidP="006425CF">
            <w:pPr>
              <w:pStyle w:val="a0"/>
              <w:jc w:val="left"/>
            </w:pPr>
            <w:r w:rsidRPr="00297469">
              <w:t xml:space="preserve">3. </w:t>
            </w:r>
          </w:p>
        </w:tc>
        <w:tc>
          <w:tcPr>
            <w:tcW w:w="2061" w:type="dxa"/>
          </w:tcPr>
          <w:p w14:paraId="2D683890" w14:textId="77777777" w:rsidR="00297469" w:rsidRPr="00297469" w:rsidRDefault="00297469" w:rsidP="006425CF">
            <w:pPr>
              <w:pStyle w:val="a0"/>
              <w:jc w:val="left"/>
            </w:pPr>
            <w:r w:rsidRPr="00297469">
              <w:t xml:space="preserve">Технические требования к </w:t>
            </w:r>
          </w:p>
          <w:p w14:paraId="124EC6C1" w14:textId="456613D3" w:rsidR="00297469" w:rsidRPr="00297469" w:rsidRDefault="00297469" w:rsidP="006425CF">
            <w:pPr>
              <w:pStyle w:val="a0"/>
              <w:jc w:val="left"/>
            </w:pPr>
            <w:r w:rsidRPr="00297469">
              <w:t>товару</w:t>
            </w:r>
          </w:p>
          <w:p w14:paraId="732B96CD" w14:textId="77777777" w:rsidR="00297469" w:rsidRPr="00297469" w:rsidRDefault="00297469" w:rsidP="006425CF">
            <w:pPr>
              <w:pStyle w:val="a0"/>
              <w:jc w:val="left"/>
            </w:pPr>
          </w:p>
        </w:tc>
        <w:tc>
          <w:tcPr>
            <w:tcW w:w="7294" w:type="dxa"/>
          </w:tcPr>
          <w:p w14:paraId="424A5DB6" w14:textId="395A6854" w:rsidR="00024F5E" w:rsidRPr="00024F5E" w:rsidRDefault="00024F5E" w:rsidP="00024F5E">
            <w:pPr>
              <w:spacing w:after="0"/>
              <w:ind w:firstLine="0"/>
              <w:jc w:val="left"/>
              <w:rPr>
                <w:rFonts w:eastAsia="Calibri"/>
                <w:sz w:val="20"/>
                <w:szCs w:val="20"/>
              </w:rPr>
            </w:pPr>
            <w:r>
              <w:rPr>
                <w:sz w:val="20"/>
                <w:szCs w:val="20"/>
              </w:rPr>
              <w:t xml:space="preserve">1. </w:t>
            </w:r>
            <w:r w:rsidRPr="00024F5E">
              <w:rPr>
                <w:sz w:val="20"/>
                <w:szCs w:val="20"/>
              </w:rPr>
              <w:t xml:space="preserve">Товар </w:t>
            </w:r>
            <w:r w:rsidRPr="00024F5E">
              <w:rPr>
                <w:rFonts w:eastAsia="Calibri"/>
                <w:sz w:val="20"/>
                <w:szCs w:val="20"/>
              </w:rPr>
              <w:t>должен быть новым и неиспользованными.</w:t>
            </w:r>
          </w:p>
          <w:p w14:paraId="6A85FC09" w14:textId="5774DD4B" w:rsidR="00024F5E" w:rsidRPr="00024F5E" w:rsidRDefault="00024F5E" w:rsidP="00024F5E">
            <w:pPr>
              <w:spacing w:after="0"/>
              <w:ind w:firstLine="0"/>
              <w:jc w:val="left"/>
              <w:rPr>
                <w:rFonts w:eastAsia="Calibri"/>
                <w:sz w:val="20"/>
                <w:szCs w:val="20"/>
              </w:rPr>
            </w:pPr>
            <w:r>
              <w:rPr>
                <w:rFonts w:eastAsia="Calibri"/>
                <w:sz w:val="20"/>
                <w:szCs w:val="20"/>
              </w:rPr>
              <w:t xml:space="preserve">2. </w:t>
            </w:r>
            <w:r w:rsidRPr="00024F5E">
              <w:rPr>
                <w:rFonts w:eastAsia="Calibri"/>
                <w:sz w:val="20"/>
                <w:szCs w:val="20"/>
              </w:rPr>
              <w:t>Поставляемые товары не должны иметь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условиях обычных для России.</w:t>
            </w:r>
          </w:p>
          <w:p w14:paraId="5427D433" w14:textId="37F63B1A" w:rsidR="00024F5E" w:rsidRPr="0066542A" w:rsidRDefault="00024F5E" w:rsidP="00024F5E">
            <w:pPr>
              <w:spacing w:after="0"/>
              <w:ind w:firstLine="0"/>
              <w:jc w:val="left"/>
              <w:rPr>
                <w:sz w:val="20"/>
                <w:szCs w:val="20"/>
              </w:rPr>
            </w:pPr>
            <w:r w:rsidRPr="0066542A">
              <w:rPr>
                <w:rFonts w:eastAsia="Calibri"/>
                <w:sz w:val="20"/>
                <w:szCs w:val="20"/>
              </w:rPr>
              <w:t xml:space="preserve">3. </w:t>
            </w:r>
            <w:r w:rsidRPr="0066542A">
              <w:rPr>
                <w:sz w:val="20"/>
                <w:szCs w:val="20"/>
              </w:rPr>
              <w:t xml:space="preserve">Устойчивость к </w:t>
            </w:r>
            <w:proofErr w:type="spellStart"/>
            <w:r w:rsidRPr="0066542A">
              <w:rPr>
                <w:sz w:val="20"/>
                <w:szCs w:val="20"/>
              </w:rPr>
              <w:t>пилингообразованию</w:t>
            </w:r>
            <w:proofErr w:type="spellEnd"/>
            <w:r w:rsidRPr="0066542A">
              <w:rPr>
                <w:sz w:val="20"/>
                <w:szCs w:val="20"/>
              </w:rPr>
              <w:t xml:space="preserve">; цветоустойчивость, </w:t>
            </w:r>
            <w:proofErr w:type="spellStart"/>
            <w:r w:rsidR="009C73E5" w:rsidRPr="0066542A">
              <w:rPr>
                <w:sz w:val="20"/>
                <w:szCs w:val="20"/>
              </w:rPr>
              <w:t>пожароустоичивость</w:t>
            </w:r>
            <w:proofErr w:type="spellEnd"/>
            <w:r w:rsidR="009C73E5" w:rsidRPr="0066542A">
              <w:rPr>
                <w:sz w:val="20"/>
                <w:szCs w:val="20"/>
              </w:rPr>
              <w:t xml:space="preserve">, </w:t>
            </w:r>
            <w:r w:rsidRPr="0066542A">
              <w:rPr>
                <w:sz w:val="20"/>
                <w:szCs w:val="20"/>
              </w:rPr>
              <w:t>устойчивость к свету 100%; устойчивость к деформации при чистке и стирке</w:t>
            </w:r>
            <w:r w:rsidR="009A02A2" w:rsidRPr="0066542A">
              <w:rPr>
                <w:sz w:val="20"/>
                <w:szCs w:val="20"/>
              </w:rPr>
              <w:t>. Дополнительно</w:t>
            </w:r>
          </w:p>
          <w:p w14:paraId="63EC1494" w14:textId="55259AEE" w:rsidR="009A02A2" w:rsidRPr="0066542A" w:rsidRDefault="009A02A2" w:rsidP="009A02A2">
            <w:pPr>
              <w:spacing w:after="0"/>
              <w:ind w:firstLine="0"/>
              <w:jc w:val="left"/>
              <w:rPr>
                <w:sz w:val="20"/>
                <w:szCs w:val="20"/>
              </w:rPr>
            </w:pPr>
            <w:r w:rsidRPr="0066542A">
              <w:rPr>
                <w:sz w:val="20"/>
                <w:szCs w:val="20"/>
              </w:rPr>
              <w:t>- Водоотталкивающая пропитка</w:t>
            </w:r>
          </w:p>
          <w:p w14:paraId="72DE6082" w14:textId="349C01B8" w:rsidR="009A02A2" w:rsidRPr="0066542A" w:rsidRDefault="009A02A2" w:rsidP="009A02A2">
            <w:pPr>
              <w:spacing w:after="0"/>
              <w:ind w:firstLine="0"/>
              <w:jc w:val="left"/>
              <w:rPr>
                <w:sz w:val="20"/>
                <w:szCs w:val="20"/>
              </w:rPr>
            </w:pPr>
            <w:r w:rsidRPr="0066542A">
              <w:rPr>
                <w:sz w:val="20"/>
                <w:szCs w:val="20"/>
              </w:rPr>
              <w:t>- Грязеотталкивающая пропитка.</w:t>
            </w:r>
          </w:p>
          <w:p w14:paraId="161049E5" w14:textId="4464A399" w:rsidR="009C73E5" w:rsidRPr="0066542A" w:rsidRDefault="009A02A2" w:rsidP="009A02A2">
            <w:pPr>
              <w:spacing w:after="0"/>
              <w:ind w:firstLine="0"/>
              <w:jc w:val="left"/>
              <w:rPr>
                <w:sz w:val="20"/>
                <w:szCs w:val="20"/>
              </w:rPr>
            </w:pPr>
            <w:r w:rsidRPr="0066542A">
              <w:rPr>
                <w:sz w:val="20"/>
                <w:szCs w:val="20"/>
              </w:rPr>
              <w:t>- Светозащитная категория ткани</w:t>
            </w:r>
            <w:r w:rsidR="009C73E5" w:rsidRPr="0066542A">
              <w:rPr>
                <w:sz w:val="20"/>
                <w:szCs w:val="20"/>
              </w:rPr>
              <w:t>.</w:t>
            </w:r>
          </w:p>
          <w:p w14:paraId="7FEEE48B" w14:textId="7C1E42F9" w:rsidR="00024F5E" w:rsidRPr="0066542A" w:rsidRDefault="00024F5E" w:rsidP="00024F5E">
            <w:pPr>
              <w:spacing w:after="0"/>
              <w:ind w:firstLine="0"/>
              <w:jc w:val="left"/>
              <w:rPr>
                <w:rFonts w:eastAsia="Calibri"/>
                <w:sz w:val="20"/>
                <w:szCs w:val="20"/>
              </w:rPr>
            </w:pPr>
            <w:r w:rsidRPr="0066542A">
              <w:rPr>
                <w:sz w:val="20"/>
                <w:szCs w:val="20"/>
              </w:rPr>
              <w:t>4.</w:t>
            </w:r>
            <w:r w:rsidRPr="0066542A">
              <w:rPr>
                <w:rFonts w:eastAsia="Calibri"/>
                <w:sz w:val="20"/>
                <w:szCs w:val="20"/>
              </w:rPr>
              <w:t xml:space="preserve"> По своим параметрам Товар должен соответствовать характеристикам и размерам, указанным в Спецификации. </w:t>
            </w:r>
          </w:p>
          <w:p w14:paraId="5FA8C8F8" w14:textId="4048424D" w:rsidR="00024F5E" w:rsidRPr="0066542A" w:rsidRDefault="00024F5E" w:rsidP="00024F5E">
            <w:pPr>
              <w:spacing w:after="0"/>
              <w:ind w:firstLine="0"/>
              <w:jc w:val="left"/>
              <w:rPr>
                <w:rFonts w:eastAsia="Calibri"/>
                <w:sz w:val="20"/>
                <w:szCs w:val="20"/>
              </w:rPr>
            </w:pPr>
            <w:r w:rsidRPr="0066542A">
              <w:rPr>
                <w:rFonts w:eastAsia="Calibri"/>
                <w:sz w:val="20"/>
                <w:szCs w:val="20"/>
              </w:rPr>
              <w:t xml:space="preserve">5. </w:t>
            </w:r>
            <w:r w:rsidR="009C73E5" w:rsidRPr="0066542A">
              <w:rPr>
                <w:rFonts w:eastAsia="Calibri"/>
                <w:sz w:val="20"/>
                <w:szCs w:val="20"/>
              </w:rPr>
              <w:t>Желателен</w:t>
            </w:r>
            <w:r w:rsidRPr="0066542A">
              <w:rPr>
                <w:rFonts w:eastAsia="Calibri"/>
                <w:sz w:val="20"/>
                <w:szCs w:val="20"/>
              </w:rPr>
              <w:t xml:space="preserve"> выезд дизайнера на объект, производство уточняющих замеров, согласование эскизов с заказчиком. Дизайн изделий должен удовлетворять общей концепции помещения</w:t>
            </w:r>
          </w:p>
          <w:p w14:paraId="0AC2AB2D" w14:textId="69B0D1F6" w:rsidR="00024F5E" w:rsidRPr="00024F5E" w:rsidRDefault="00024F5E" w:rsidP="009A02A2">
            <w:pPr>
              <w:spacing w:after="0"/>
              <w:ind w:firstLine="0"/>
              <w:jc w:val="left"/>
              <w:rPr>
                <w:rFonts w:eastAsia="Calibri"/>
                <w:sz w:val="20"/>
                <w:szCs w:val="20"/>
              </w:rPr>
            </w:pPr>
            <w:r w:rsidRPr="0066542A">
              <w:rPr>
                <w:rFonts w:eastAsia="Calibri"/>
                <w:sz w:val="20"/>
                <w:szCs w:val="20"/>
              </w:rPr>
              <w:t>3. Наличие сертификата качества</w:t>
            </w:r>
            <w:r w:rsidR="009A02A2" w:rsidRPr="0066542A">
              <w:rPr>
                <w:rFonts w:eastAsia="Calibri"/>
                <w:sz w:val="20"/>
                <w:szCs w:val="20"/>
              </w:rPr>
              <w:t xml:space="preserve"> ткани в соответствии с</w:t>
            </w:r>
            <w:r w:rsidR="009A02A2" w:rsidRPr="0066542A">
              <w:t xml:space="preserve"> </w:t>
            </w:r>
            <w:r w:rsidR="009A02A2" w:rsidRPr="0066542A">
              <w:rPr>
                <w:rFonts w:eastAsia="Calibri"/>
                <w:sz w:val="20"/>
                <w:szCs w:val="20"/>
              </w:rPr>
              <w:t>- ГОСТ Р 50810-95; ГОСТ Р 53294-2009</w:t>
            </w:r>
            <w:r w:rsidR="00EA00A2" w:rsidRPr="0066542A">
              <w:rPr>
                <w:rFonts w:eastAsia="Calibri"/>
                <w:sz w:val="20"/>
                <w:szCs w:val="20"/>
              </w:rPr>
              <w:t>.</w:t>
            </w:r>
          </w:p>
          <w:p w14:paraId="70C88C40" w14:textId="5A1A401B" w:rsidR="00024F5E" w:rsidRPr="00297469" w:rsidRDefault="00024F5E" w:rsidP="00EB4400">
            <w:pPr>
              <w:spacing w:after="0"/>
              <w:ind w:firstLine="0"/>
              <w:jc w:val="left"/>
            </w:pPr>
            <w:r>
              <w:rPr>
                <w:rFonts w:eastAsia="Calibri"/>
                <w:sz w:val="20"/>
                <w:szCs w:val="20"/>
              </w:rPr>
              <w:t xml:space="preserve">4. </w:t>
            </w:r>
            <w:r w:rsidRPr="00024F5E">
              <w:rPr>
                <w:rFonts w:eastAsia="Calibri"/>
                <w:sz w:val="20"/>
                <w:szCs w:val="20"/>
              </w:rPr>
              <w:t xml:space="preserve">Товар поставляется в упаковке Поставщика, обеспечивающей его сохранность при надлежащем хранении </w:t>
            </w:r>
            <w:r w:rsidRPr="00024F5E">
              <w:rPr>
                <w:sz w:val="20"/>
                <w:szCs w:val="20"/>
              </w:rPr>
              <w:t>и транспортировке.</w:t>
            </w:r>
          </w:p>
        </w:tc>
      </w:tr>
      <w:tr w:rsidR="00297469" w:rsidRPr="00297469" w14:paraId="30A15679" w14:textId="77777777" w:rsidTr="00297469">
        <w:trPr>
          <w:trHeight w:val="690"/>
          <w:jc w:val="right"/>
        </w:trPr>
        <w:tc>
          <w:tcPr>
            <w:tcW w:w="486" w:type="dxa"/>
          </w:tcPr>
          <w:p w14:paraId="5B2D964E" w14:textId="77777777" w:rsidR="00297469" w:rsidRPr="00297469" w:rsidRDefault="00297469" w:rsidP="006425CF">
            <w:pPr>
              <w:pStyle w:val="a0"/>
              <w:jc w:val="left"/>
            </w:pPr>
            <w:r w:rsidRPr="00297469">
              <w:t xml:space="preserve">4. </w:t>
            </w:r>
          </w:p>
        </w:tc>
        <w:tc>
          <w:tcPr>
            <w:tcW w:w="2061" w:type="dxa"/>
          </w:tcPr>
          <w:p w14:paraId="7EEC0600" w14:textId="77777777" w:rsidR="00297469" w:rsidRPr="00297469" w:rsidRDefault="00297469" w:rsidP="006425CF">
            <w:pPr>
              <w:pStyle w:val="a0"/>
              <w:jc w:val="left"/>
            </w:pPr>
            <w:r w:rsidRPr="00297469">
              <w:t>Платежные условия договора</w:t>
            </w:r>
          </w:p>
          <w:p w14:paraId="3FAF1BC5" w14:textId="77777777" w:rsidR="00297469" w:rsidRPr="00297469" w:rsidRDefault="00297469" w:rsidP="006425CF">
            <w:pPr>
              <w:pStyle w:val="a0"/>
              <w:jc w:val="left"/>
            </w:pPr>
          </w:p>
        </w:tc>
        <w:tc>
          <w:tcPr>
            <w:tcW w:w="7294" w:type="dxa"/>
          </w:tcPr>
          <w:p w14:paraId="151B343C" w14:textId="77777777" w:rsidR="006F7FEE" w:rsidRDefault="006F7FEE" w:rsidP="006F7FEE">
            <w:pPr>
              <w:pStyle w:val="12"/>
              <w:tabs>
                <w:tab w:val="left" w:pos="0"/>
                <w:tab w:val="left" w:pos="638"/>
                <w:tab w:val="left" w:pos="8314"/>
              </w:tabs>
              <w:ind w:right="-1"/>
              <w:rPr>
                <w:rFonts w:ascii="Times New Roman" w:hAnsi="Times New Roman" w:cs="Times New Roman"/>
                <w:color w:val="auto"/>
                <w:sz w:val="20"/>
                <w:szCs w:val="20"/>
              </w:rPr>
            </w:pPr>
            <w:proofErr w:type="spellStart"/>
            <w:r>
              <w:rPr>
                <w:rFonts w:ascii="Times New Roman" w:hAnsi="Times New Roman" w:cs="Times New Roman"/>
                <w:color w:val="auto"/>
                <w:sz w:val="20"/>
                <w:szCs w:val="20"/>
              </w:rPr>
              <w:t>Постоплата</w:t>
            </w:r>
            <w:proofErr w:type="spellEnd"/>
            <w:r>
              <w:rPr>
                <w:rFonts w:ascii="Times New Roman" w:hAnsi="Times New Roman" w:cs="Times New Roman"/>
                <w:color w:val="auto"/>
                <w:sz w:val="20"/>
                <w:szCs w:val="20"/>
              </w:rPr>
              <w:t xml:space="preserve"> или другая схема по согласованию с покупателем.</w:t>
            </w:r>
          </w:p>
          <w:p w14:paraId="3BC93274" w14:textId="2BC3DFA7" w:rsidR="00297469" w:rsidRPr="00297469" w:rsidRDefault="006F7FEE" w:rsidP="000304B8">
            <w:pPr>
              <w:pStyle w:val="12"/>
              <w:tabs>
                <w:tab w:val="left" w:pos="0"/>
                <w:tab w:val="left" w:pos="638"/>
                <w:tab w:val="left" w:pos="8314"/>
              </w:tabs>
              <w:ind w:right="-1"/>
              <w:rPr>
                <w:rFonts w:ascii="Times New Roman" w:hAnsi="Times New Roman" w:cs="Times New Roman"/>
                <w:color w:val="auto"/>
                <w:sz w:val="20"/>
                <w:szCs w:val="20"/>
              </w:rPr>
            </w:pPr>
            <w:r>
              <w:rPr>
                <w:rFonts w:ascii="Times New Roman" w:hAnsi="Times New Roman" w:cs="Times New Roman"/>
                <w:color w:val="auto"/>
                <w:sz w:val="20"/>
                <w:szCs w:val="20"/>
              </w:rPr>
              <w:t>Оплата товара</w:t>
            </w:r>
            <w:r w:rsidR="000304B8">
              <w:rPr>
                <w:rFonts w:ascii="Times New Roman" w:hAnsi="Times New Roman" w:cs="Times New Roman"/>
                <w:color w:val="auto"/>
                <w:sz w:val="20"/>
                <w:szCs w:val="20"/>
                <w:lang w:val="x-none"/>
              </w:rPr>
              <w:t xml:space="preserve"> и услуг по </w:t>
            </w:r>
            <w:r w:rsidR="00297469" w:rsidRPr="00297469">
              <w:rPr>
                <w:rFonts w:ascii="Times New Roman" w:hAnsi="Times New Roman" w:cs="Times New Roman"/>
                <w:color w:val="auto"/>
                <w:sz w:val="20"/>
                <w:szCs w:val="20"/>
                <w:lang w:val="x-none"/>
              </w:rPr>
              <w:t xml:space="preserve">доставке </w:t>
            </w:r>
            <w:r>
              <w:rPr>
                <w:rFonts w:ascii="Times New Roman" w:hAnsi="Times New Roman" w:cs="Times New Roman"/>
                <w:color w:val="auto"/>
                <w:sz w:val="20"/>
                <w:szCs w:val="20"/>
              </w:rPr>
              <w:t xml:space="preserve">производится </w:t>
            </w:r>
            <w:r w:rsidR="00297469" w:rsidRPr="00297469">
              <w:rPr>
                <w:rFonts w:ascii="Times New Roman" w:hAnsi="Times New Roman" w:cs="Times New Roman"/>
                <w:color w:val="auto"/>
                <w:sz w:val="20"/>
                <w:szCs w:val="20"/>
                <w:lang w:val="x-none"/>
              </w:rPr>
              <w:t>Покупател</w:t>
            </w:r>
            <w:r>
              <w:rPr>
                <w:rFonts w:ascii="Times New Roman" w:hAnsi="Times New Roman" w:cs="Times New Roman"/>
                <w:color w:val="auto"/>
                <w:sz w:val="20"/>
                <w:szCs w:val="20"/>
              </w:rPr>
              <w:t>ем</w:t>
            </w:r>
            <w:r w:rsidR="00297469" w:rsidRPr="00297469">
              <w:rPr>
                <w:rFonts w:ascii="Times New Roman" w:hAnsi="Times New Roman" w:cs="Times New Roman"/>
                <w:color w:val="auto"/>
                <w:sz w:val="20"/>
                <w:szCs w:val="20"/>
                <w:lang w:val="x-none"/>
              </w:rPr>
              <w:t xml:space="preserve"> в течение 5 (пяти) рабочих дней с </w:t>
            </w:r>
            <w:r w:rsidR="000304B8" w:rsidRPr="00297469">
              <w:rPr>
                <w:rFonts w:ascii="Times New Roman" w:hAnsi="Times New Roman" w:cs="Times New Roman"/>
                <w:color w:val="auto"/>
                <w:sz w:val="20"/>
                <w:szCs w:val="20"/>
                <w:lang w:val="x-none"/>
              </w:rPr>
              <w:t>момента приемки</w:t>
            </w:r>
            <w:r w:rsidR="00297469" w:rsidRPr="00297469">
              <w:rPr>
                <w:rFonts w:ascii="Times New Roman" w:hAnsi="Times New Roman" w:cs="Times New Roman"/>
                <w:color w:val="auto"/>
                <w:sz w:val="20"/>
                <w:szCs w:val="20"/>
                <w:lang w:val="x-none"/>
              </w:rPr>
              <w:t xml:space="preserve"> Товара и подписания товарной накладной и акта приемки выполненных работ (оказанных услуг). Оплата производится путем перечисления безналичных денежных средств на расчетный счет Поставщика, на основании выставленного им счета на оплату.</w:t>
            </w:r>
          </w:p>
        </w:tc>
      </w:tr>
      <w:tr w:rsidR="00297469" w:rsidRPr="00297469" w14:paraId="6A98789C" w14:textId="77777777" w:rsidTr="00297469">
        <w:trPr>
          <w:trHeight w:val="690"/>
          <w:jc w:val="right"/>
        </w:trPr>
        <w:tc>
          <w:tcPr>
            <w:tcW w:w="486" w:type="dxa"/>
          </w:tcPr>
          <w:p w14:paraId="387F1AA0" w14:textId="77777777" w:rsidR="00297469" w:rsidRPr="00297469" w:rsidRDefault="00297469" w:rsidP="006425CF">
            <w:pPr>
              <w:pStyle w:val="a0"/>
              <w:jc w:val="left"/>
            </w:pPr>
            <w:r w:rsidRPr="00297469">
              <w:t>5.</w:t>
            </w:r>
          </w:p>
        </w:tc>
        <w:tc>
          <w:tcPr>
            <w:tcW w:w="2061" w:type="dxa"/>
          </w:tcPr>
          <w:p w14:paraId="7F2D4E94" w14:textId="77777777" w:rsidR="00297469" w:rsidRPr="00297469" w:rsidRDefault="00297469" w:rsidP="006425CF">
            <w:pPr>
              <w:pStyle w:val="a0"/>
              <w:jc w:val="left"/>
            </w:pPr>
            <w:r w:rsidRPr="00297469">
              <w:t>Валюта договора, срок действия договора</w:t>
            </w:r>
          </w:p>
        </w:tc>
        <w:tc>
          <w:tcPr>
            <w:tcW w:w="7294" w:type="dxa"/>
          </w:tcPr>
          <w:p w14:paraId="7A943BAF" w14:textId="23C2942C" w:rsidR="00DB7865" w:rsidRDefault="00DB7865" w:rsidP="006425CF">
            <w:pPr>
              <w:pStyle w:val="a0"/>
              <w:jc w:val="left"/>
            </w:pPr>
            <w:r>
              <w:t>Рубли.</w:t>
            </w:r>
          </w:p>
          <w:p w14:paraId="082C7789" w14:textId="7BD4F552" w:rsidR="00297469" w:rsidRPr="00297469" w:rsidRDefault="00DB7865" w:rsidP="006425CF">
            <w:pPr>
              <w:pStyle w:val="a0"/>
              <w:jc w:val="left"/>
            </w:pPr>
            <w:r w:rsidRPr="0066542A">
              <w:t>Срок действия</w:t>
            </w:r>
            <w:r w:rsidR="004E34A2" w:rsidRPr="0066542A">
              <w:t xml:space="preserve"> договора</w:t>
            </w:r>
            <w:r w:rsidRPr="0066542A">
              <w:t xml:space="preserve"> </w:t>
            </w:r>
            <w:r w:rsidR="00297469" w:rsidRPr="0066542A">
              <w:t>до 31 декабря 2019 г.</w:t>
            </w:r>
            <w:r w:rsidR="00297469" w:rsidRPr="00297469">
              <w:t xml:space="preserve"> </w:t>
            </w:r>
          </w:p>
          <w:p w14:paraId="2CF2684F" w14:textId="77777777" w:rsidR="00297469" w:rsidRPr="00297469" w:rsidRDefault="00297469" w:rsidP="006425CF">
            <w:pPr>
              <w:pStyle w:val="a0"/>
              <w:jc w:val="left"/>
            </w:pPr>
            <w:r w:rsidRPr="00297469">
              <w:t>Условия прописываются и согласовываются в приложениях к договору.</w:t>
            </w:r>
          </w:p>
        </w:tc>
      </w:tr>
      <w:tr w:rsidR="00297469" w:rsidRPr="00297469" w14:paraId="0986B373" w14:textId="77777777" w:rsidTr="00297469">
        <w:trPr>
          <w:trHeight w:val="690"/>
          <w:jc w:val="right"/>
        </w:trPr>
        <w:tc>
          <w:tcPr>
            <w:tcW w:w="486" w:type="dxa"/>
          </w:tcPr>
          <w:p w14:paraId="7657F7AC" w14:textId="77777777" w:rsidR="00297469" w:rsidRPr="00297469" w:rsidRDefault="00297469" w:rsidP="006425CF">
            <w:pPr>
              <w:pStyle w:val="a0"/>
              <w:jc w:val="left"/>
            </w:pPr>
            <w:r w:rsidRPr="00297469">
              <w:t>6.</w:t>
            </w:r>
          </w:p>
        </w:tc>
        <w:tc>
          <w:tcPr>
            <w:tcW w:w="2061" w:type="dxa"/>
          </w:tcPr>
          <w:p w14:paraId="27C57D1E" w14:textId="05C8BBAB" w:rsidR="00297469" w:rsidRPr="00297469" w:rsidRDefault="00297469" w:rsidP="006425CF">
            <w:pPr>
              <w:pStyle w:val="a0"/>
              <w:jc w:val="left"/>
            </w:pPr>
            <w:r w:rsidRPr="00297469">
              <w:t>Требования к поставщику</w:t>
            </w:r>
          </w:p>
          <w:p w14:paraId="5E5DB6A6" w14:textId="77777777" w:rsidR="00297469" w:rsidRPr="00297469" w:rsidRDefault="00297469" w:rsidP="006425CF">
            <w:pPr>
              <w:pStyle w:val="a0"/>
              <w:jc w:val="left"/>
            </w:pPr>
          </w:p>
        </w:tc>
        <w:tc>
          <w:tcPr>
            <w:tcW w:w="7294" w:type="dxa"/>
          </w:tcPr>
          <w:p w14:paraId="2CB988AA" w14:textId="77777777" w:rsidR="00FF7DF9" w:rsidRPr="00FF7DF9" w:rsidRDefault="00FF7DF9" w:rsidP="00FF7DF9">
            <w:pPr>
              <w:spacing w:after="0"/>
              <w:ind w:firstLine="0"/>
              <w:jc w:val="left"/>
              <w:rPr>
                <w:rFonts w:eastAsia="Calibri"/>
                <w:sz w:val="20"/>
                <w:szCs w:val="20"/>
              </w:rPr>
            </w:pPr>
            <w:r w:rsidRPr="00FF7DF9">
              <w:rPr>
                <w:rFonts w:eastAsia="Calibri"/>
                <w:sz w:val="20"/>
                <w:szCs w:val="20"/>
              </w:rPr>
              <w:t>Изготовление в Екатеринбурге.</w:t>
            </w:r>
          </w:p>
          <w:p w14:paraId="64BC9AA0" w14:textId="77777777" w:rsidR="00FF7DF9" w:rsidRPr="00FF7DF9" w:rsidRDefault="00FF7DF9" w:rsidP="00FF7DF9">
            <w:pPr>
              <w:spacing w:after="0"/>
              <w:ind w:firstLine="0"/>
              <w:jc w:val="left"/>
              <w:rPr>
                <w:rFonts w:eastAsia="Calibri"/>
                <w:sz w:val="20"/>
                <w:szCs w:val="20"/>
              </w:rPr>
            </w:pPr>
            <w:r w:rsidRPr="00FF7DF9">
              <w:rPr>
                <w:rFonts w:eastAsia="Calibri"/>
                <w:sz w:val="20"/>
                <w:szCs w:val="20"/>
              </w:rPr>
              <w:t>Срок работы на рынке от 1 года.</w:t>
            </w:r>
          </w:p>
          <w:p w14:paraId="3284E729" w14:textId="77777777" w:rsidR="00FF7DF9" w:rsidRPr="00FF7DF9" w:rsidRDefault="00FF7DF9" w:rsidP="00FF7DF9">
            <w:pPr>
              <w:pStyle w:val="12"/>
              <w:tabs>
                <w:tab w:val="left" w:pos="0"/>
                <w:tab w:val="left" w:pos="638"/>
                <w:tab w:val="left" w:pos="8314"/>
              </w:tabs>
              <w:ind w:right="-1"/>
              <w:rPr>
                <w:rFonts w:ascii="Times New Roman" w:hAnsi="Times New Roman" w:cs="Times New Roman"/>
                <w:color w:val="auto"/>
                <w:sz w:val="20"/>
                <w:szCs w:val="20"/>
              </w:rPr>
            </w:pPr>
            <w:r w:rsidRPr="00FF7DF9">
              <w:rPr>
                <w:rFonts w:ascii="Times New Roman" w:hAnsi="Times New Roman" w:cs="Times New Roman"/>
                <w:sz w:val="20"/>
                <w:szCs w:val="20"/>
              </w:rPr>
              <w:t xml:space="preserve">Срок изготовления не </w:t>
            </w:r>
            <w:r w:rsidRPr="00FF7DF9">
              <w:rPr>
                <w:rFonts w:ascii="Times New Roman" w:hAnsi="Times New Roman" w:cs="Times New Roman"/>
                <w:color w:val="auto"/>
                <w:sz w:val="20"/>
                <w:szCs w:val="20"/>
              </w:rPr>
              <w:t>более 30 (тридцати) календарных дней.</w:t>
            </w:r>
          </w:p>
          <w:p w14:paraId="2FA4CD1D" w14:textId="77777777" w:rsidR="00FF7DF9" w:rsidRPr="00FF7DF9" w:rsidRDefault="00FF7DF9" w:rsidP="00FF7DF9">
            <w:pPr>
              <w:pStyle w:val="12"/>
              <w:tabs>
                <w:tab w:val="left" w:pos="0"/>
                <w:tab w:val="left" w:pos="638"/>
                <w:tab w:val="left" w:pos="8314"/>
              </w:tabs>
              <w:ind w:right="-1"/>
              <w:rPr>
                <w:rFonts w:ascii="Times New Roman" w:hAnsi="Times New Roman" w:cs="Times New Roman"/>
                <w:color w:val="auto"/>
                <w:sz w:val="20"/>
                <w:szCs w:val="20"/>
              </w:rPr>
            </w:pPr>
            <w:r w:rsidRPr="00FF7DF9">
              <w:rPr>
                <w:rFonts w:ascii="Times New Roman" w:hAnsi="Times New Roman" w:cs="Times New Roman"/>
                <w:color w:val="auto"/>
                <w:sz w:val="20"/>
                <w:szCs w:val="20"/>
              </w:rPr>
              <w:t>Наличие подтвержденного положительного опыта исполнения хотя бы одного договора (</w:t>
            </w:r>
            <w:proofErr w:type="spellStart"/>
            <w:r w:rsidRPr="00FF7DF9">
              <w:rPr>
                <w:rFonts w:ascii="Times New Roman" w:hAnsi="Times New Roman" w:cs="Times New Roman"/>
                <w:color w:val="auto"/>
                <w:sz w:val="20"/>
                <w:szCs w:val="20"/>
              </w:rPr>
              <w:t>референс</w:t>
            </w:r>
            <w:proofErr w:type="spellEnd"/>
            <w:r w:rsidRPr="00FF7DF9">
              <w:rPr>
                <w:rFonts w:ascii="Times New Roman" w:hAnsi="Times New Roman" w:cs="Times New Roman"/>
                <w:color w:val="auto"/>
                <w:sz w:val="20"/>
                <w:szCs w:val="20"/>
              </w:rPr>
              <w:t>-лист клиентов участника с координатами представителей).</w:t>
            </w:r>
          </w:p>
          <w:p w14:paraId="2F3233CA" w14:textId="77777777" w:rsidR="00FF7DF9" w:rsidRPr="00FF7DF9" w:rsidRDefault="00FF7DF9" w:rsidP="00FF7DF9">
            <w:pPr>
              <w:pStyle w:val="12"/>
              <w:tabs>
                <w:tab w:val="left" w:pos="0"/>
                <w:tab w:val="left" w:pos="638"/>
                <w:tab w:val="left" w:pos="8314"/>
              </w:tabs>
              <w:ind w:right="-1"/>
              <w:rPr>
                <w:rFonts w:ascii="Times New Roman" w:hAnsi="Times New Roman" w:cs="Times New Roman"/>
                <w:color w:val="auto"/>
                <w:sz w:val="20"/>
                <w:szCs w:val="20"/>
              </w:rPr>
            </w:pPr>
            <w:r w:rsidRPr="00FF7DF9">
              <w:rPr>
                <w:rFonts w:ascii="Times New Roman" w:hAnsi="Times New Roman" w:cs="Times New Roman"/>
                <w:color w:val="auto"/>
                <w:sz w:val="20"/>
                <w:szCs w:val="20"/>
              </w:rPr>
              <w:t>Наличие необходимых материальных ресурсов для выполнения заказа;</w:t>
            </w:r>
          </w:p>
          <w:p w14:paraId="0111DB41" w14:textId="434E557B" w:rsidR="00FF7DF9" w:rsidRPr="00FF7DF9" w:rsidRDefault="00FF7DF9" w:rsidP="00FF7DF9">
            <w:pPr>
              <w:pStyle w:val="12"/>
              <w:tabs>
                <w:tab w:val="left" w:pos="0"/>
                <w:tab w:val="left" w:pos="638"/>
                <w:tab w:val="left" w:pos="8314"/>
              </w:tabs>
              <w:ind w:right="-1"/>
              <w:rPr>
                <w:rFonts w:ascii="Times New Roman" w:hAnsi="Times New Roman" w:cs="Times New Roman"/>
                <w:color w:val="auto"/>
                <w:sz w:val="20"/>
                <w:szCs w:val="20"/>
              </w:rPr>
            </w:pPr>
            <w:r w:rsidRPr="00FF7DF9">
              <w:rPr>
                <w:rFonts w:ascii="Times New Roman" w:hAnsi="Times New Roman" w:cs="Times New Roman"/>
                <w:color w:val="auto"/>
                <w:sz w:val="20"/>
                <w:szCs w:val="20"/>
              </w:rPr>
              <w:t>Наличие квалифицированного персонала;</w:t>
            </w:r>
          </w:p>
          <w:p w14:paraId="2514FED1" w14:textId="77777777" w:rsidR="00FF7DF9" w:rsidRPr="00FF7DF9" w:rsidRDefault="00FF7DF9" w:rsidP="00FF7DF9">
            <w:pPr>
              <w:pStyle w:val="12"/>
              <w:tabs>
                <w:tab w:val="left" w:pos="0"/>
                <w:tab w:val="left" w:pos="638"/>
                <w:tab w:val="left" w:pos="8314"/>
              </w:tabs>
              <w:ind w:right="-1"/>
              <w:rPr>
                <w:rFonts w:ascii="Times New Roman" w:hAnsi="Times New Roman" w:cs="Times New Roman"/>
                <w:color w:val="auto"/>
                <w:sz w:val="20"/>
                <w:szCs w:val="20"/>
              </w:rPr>
            </w:pPr>
            <w:r w:rsidRPr="00FF7DF9">
              <w:rPr>
                <w:rFonts w:ascii="Times New Roman" w:hAnsi="Times New Roman" w:cs="Times New Roman"/>
                <w:color w:val="auto"/>
                <w:sz w:val="20"/>
                <w:szCs w:val="20"/>
              </w:rPr>
              <w:t>Наличие автотранспорта для доставки товара, рабочих для выгрузки товара на объекте Заказчика;</w:t>
            </w:r>
          </w:p>
          <w:p w14:paraId="67BAEF99" w14:textId="3C73E090" w:rsidR="00297469" w:rsidRPr="00FF7DF9" w:rsidRDefault="0017422E" w:rsidP="00FF7DF9">
            <w:pPr>
              <w:pStyle w:val="12"/>
              <w:tabs>
                <w:tab w:val="left" w:pos="0"/>
                <w:tab w:val="left" w:pos="638"/>
                <w:tab w:val="left" w:pos="8314"/>
              </w:tabs>
              <w:ind w:right="-1"/>
              <w:rPr>
                <w:rFonts w:ascii="Times New Roman" w:hAnsi="Times New Roman" w:cs="Times New Roman"/>
              </w:rPr>
            </w:pPr>
            <w:r>
              <w:rPr>
                <w:rFonts w:ascii="Times New Roman" w:hAnsi="Times New Roman" w:cs="Times New Roman"/>
                <w:color w:val="auto"/>
                <w:sz w:val="20"/>
                <w:szCs w:val="20"/>
              </w:rPr>
              <w:t>О</w:t>
            </w:r>
            <w:r w:rsidR="00FF7DF9" w:rsidRPr="00FF7DF9">
              <w:rPr>
                <w:rFonts w:ascii="Times New Roman" w:hAnsi="Times New Roman" w:cs="Times New Roman"/>
                <w:color w:val="auto"/>
                <w:sz w:val="20"/>
                <w:szCs w:val="20"/>
              </w:rPr>
              <w:t>тсутствие невыполненных обязательств</w:t>
            </w:r>
            <w:r w:rsidR="00FF7DF9" w:rsidRPr="00FF7DF9">
              <w:rPr>
                <w:rFonts w:ascii="Times New Roman" w:hAnsi="Times New Roman" w:cs="Times New Roman"/>
                <w:sz w:val="20"/>
                <w:szCs w:val="20"/>
              </w:rPr>
              <w:t xml:space="preserve"> перед третьими лицами;</w:t>
            </w:r>
          </w:p>
        </w:tc>
      </w:tr>
      <w:tr w:rsidR="00297469" w:rsidRPr="00297469" w14:paraId="08F0A233" w14:textId="77777777" w:rsidTr="00297469">
        <w:trPr>
          <w:trHeight w:val="690"/>
          <w:jc w:val="right"/>
        </w:trPr>
        <w:tc>
          <w:tcPr>
            <w:tcW w:w="486" w:type="dxa"/>
          </w:tcPr>
          <w:p w14:paraId="0F9F07B7" w14:textId="77777777" w:rsidR="00297469" w:rsidRPr="00297469" w:rsidRDefault="00297469" w:rsidP="006425CF">
            <w:pPr>
              <w:pStyle w:val="a0"/>
              <w:jc w:val="left"/>
            </w:pPr>
            <w:r w:rsidRPr="00297469">
              <w:t xml:space="preserve">7. </w:t>
            </w:r>
          </w:p>
        </w:tc>
        <w:tc>
          <w:tcPr>
            <w:tcW w:w="2061" w:type="dxa"/>
          </w:tcPr>
          <w:p w14:paraId="62F7AF26" w14:textId="77777777" w:rsidR="00297469" w:rsidRPr="00297469" w:rsidRDefault="00297469" w:rsidP="006425CF">
            <w:pPr>
              <w:pStyle w:val="a0"/>
              <w:jc w:val="left"/>
            </w:pPr>
            <w:r w:rsidRPr="00297469">
              <w:t>Гарантийные обязательства</w:t>
            </w:r>
          </w:p>
          <w:p w14:paraId="5307436F" w14:textId="77777777" w:rsidR="00297469" w:rsidRPr="00297469" w:rsidRDefault="00297469" w:rsidP="006425CF">
            <w:pPr>
              <w:pStyle w:val="a0"/>
              <w:jc w:val="left"/>
            </w:pPr>
          </w:p>
        </w:tc>
        <w:tc>
          <w:tcPr>
            <w:tcW w:w="7294" w:type="dxa"/>
          </w:tcPr>
          <w:p w14:paraId="58B2D21D" w14:textId="08CE715C" w:rsidR="00297469" w:rsidRPr="00297469" w:rsidRDefault="00297469" w:rsidP="006425CF">
            <w:pPr>
              <w:pStyle w:val="12"/>
              <w:numPr>
                <w:ilvl w:val="0"/>
                <w:numId w:val="42"/>
              </w:numPr>
              <w:tabs>
                <w:tab w:val="left" w:pos="181"/>
              </w:tabs>
              <w:ind w:left="40" w:right="-1" w:hanging="40"/>
              <w:rPr>
                <w:rFonts w:ascii="Times New Roman" w:hAnsi="Times New Roman" w:cs="Times New Roman"/>
                <w:color w:val="auto"/>
                <w:sz w:val="20"/>
                <w:szCs w:val="20"/>
              </w:rPr>
            </w:pPr>
            <w:r w:rsidRPr="00297469">
              <w:rPr>
                <w:rFonts w:ascii="Times New Roman" w:eastAsia="Times New Roman" w:hAnsi="Times New Roman" w:cs="Times New Roman"/>
                <w:color w:val="auto"/>
                <w:sz w:val="20"/>
                <w:szCs w:val="20"/>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РФ стандартам и техническим условиям.</w:t>
            </w:r>
          </w:p>
          <w:p w14:paraId="5F3385BD" w14:textId="77777777" w:rsidR="00297469" w:rsidRPr="00297469" w:rsidRDefault="00297469" w:rsidP="006425CF">
            <w:pPr>
              <w:pStyle w:val="12"/>
              <w:numPr>
                <w:ilvl w:val="0"/>
                <w:numId w:val="42"/>
              </w:numPr>
              <w:tabs>
                <w:tab w:val="left" w:pos="181"/>
              </w:tabs>
              <w:ind w:left="40" w:right="-1" w:hanging="40"/>
              <w:rPr>
                <w:rFonts w:ascii="Times New Roman" w:eastAsia="Times New Roman" w:hAnsi="Times New Roman" w:cs="Times New Roman"/>
                <w:color w:val="auto"/>
                <w:sz w:val="20"/>
                <w:szCs w:val="20"/>
              </w:rPr>
            </w:pPr>
            <w:r w:rsidRPr="00297469">
              <w:rPr>
                <w:rFonts w:ascii="Times New Roman" w:eastAsia="Times New Roman" w:hAnsi="Times New Roman" w:cs="Times New Roman"/>
                <w:color w:val="auto"/>
                <w:sz w:val="20"/>
                <w:szCs w:val="20"/>
              </w:rPr>
              <w:t>Товар поставляется в упаковке Поставщика, обеспечивающей его сохранность при надлежащем хранении и транспортировке.</w:t>
            </w:r>
          </w:p>
          <w:p w14:paraId="569E9061" w14:textId="43221CE4" w:rsidR="00297469" w:rsidRPr="00297469" w:rsidRDefault="00297469" w:rsidP="006425CF">
            <w:pPr>
              <w:pStyle w:val="12"/>
              <w:numPr>
                <w:ilvl w:val="0"/>
                <w:numId w:val="42"/>
              </w:numPr>
              <w:tabs>
                <w:tab w:val="left" w:pos="181"/>
              </w:tabs>
              <w:ind w:left="40" w:right="-1" w:hanging="40"/>
              <w:rPr>
                <w:rFonts w:ascii="Times New Roman" w:eastAsia="Times New Roman" w:hAnsi="Times New Roman" w:cs="Times New Roman"/>
                <w:sz w:val="20"/>
                <w:szCs w:val="20"/>
              </w:rPr>
            </w:pPr>
            <w:r w:rsidRPr="00297469">
              <w:rPr>
                <w:rFonts w:ascii="Times New Roman" w:eastAsia="Times New Roman" w:hAnsi="Times New Roman" w:cs="Times New Roman"/>
                <w:color w:val="auto"/>
                <w:sz w:val="20"/>
                <w:szCs w:val="20"/>
              </w:rPr>
              <w:t xml:space="preserve">Срок гарантии на Товар </w:t>
            </w:r>
            <w:r w:rsidR="009E3EE8">
              <w:rPr>
                <w:rFonts w:ascii="Times New Roman" w:eastAsia="Times New Roman" w:hAnsi="Times New Roman" w:cs="Times New Roman"/>
                <w:color w:val="auto"/>
                <w:sz w:val="20"/>
                <w:szCs w:val="20"/>
              </w:rPr>
              <w:t xml:space="preserve">не менее </w:t>
            </w:r>
            <w:r w:rsidR="0017422E">
              <w:rPr>
                <w:rFonts w:ascii="Times New Roman" w:eastAsia="Times New Roman" w:hAnsi="Times New Roman" w:cs="Times New Roman"/>
                <w:color w:val="auto"/>
                <w:sz w:val="20"/>
                <w:szCs w:val="20"/>
              </w:rPr>
              <w:t>12 месяцев</w:t>
            </w:r>
            <w:r w:rsidRPr="00297469">
              <w:rPr>
                <w:rFonts w:ascii="Times New Roman" w:eastAsia="Times New Roman" w:hAnsi="Times New Roman" w:cs="Times New Roman"/>
                <w:color w:val="auto"/>
                <w:sz w:val="20"/>
                <w:szCs w:val="20"/>
              </w:rPr>
              <w:t xml:space="preserve"> с момента приемки Товара.</w:t>
            </w:r>
          </w:p>
          <w:p w14:paraId="1C15C896" w14:textId="77777777" w:rsidR="00297469" w:rsidRPr="00297469" w:rsidRDefault="00297469" w:rsidP="006425CF">
            <w:pPr>
              <w:pStyle w:val="12"/>
              <w:numPr>
                <w:ilvl w:val="0"/>
                <w:numId w:val="42"/>
              </w:numPr>
              <w:tabs>
                <w:tab w:val="left" w:pos="181"/>
              </w:tabs>
              <w:ind w:left="40" w:right="-1" w:hanging="40"/>
              <w:rPr>
                <w:rFonts w:ascii="Times New Roman" w:hAnsi="Times New Roman" w:cs="Times New Roman"/>
                <w:sz w:val="20"/>
                <w:szCs w:val="20"/>
              </w:rPr>
            </w:pPr>
            <w:r w:rsidRPr="00297469">
              <w:rPr>
                <w:rFonts w:ascii="Times New Roman" w:eastAsia="Times New Roman" w:hAnsi="Times New Roman" w:cs="Times New Roman"/>
                <w:sz w:val="20"/>
                <w:szCs w:val="20"/>
              </w:rPr>
              <w:lastRenderedPageBreak/>
              <w:t>При возникновении гарантийного случая, при котором невозможно устранить неисправность (</w:t>
            </w:r>
            <w:r w:rsidRPr="00297469">
              <w:rPr>
                <w:rFonts w:ascii="Times New Roman" w:hAnsi="Times New Roman" w:cs="Times New Roman"/>
                <w:sz w:val="20"/>
                <w:szCs w:val="20"/>
              </w:rPr>
              <w:t>поломку) путём замены деталей</w:t>
            </w:r>
            <w:r w:rsidRPr="00297469">
              <w:rPr>
                <w:rFonts w:ascii="Times New Roman" w:eastAsia="Times New Roman" w:hAnsi="Times New Roman" w:cs="Times New Roman"/>
                <w:sz w:val="20"/>
                <w:szCs w:val="20"/>
              </w:rPr>
              <w:t xml:space="preserve">, доставка товара до/от места ремонта осуществляется силами и за счет Поставщика либо Покупателя с компенсацией ему Поставщиком документально подтвержденных затрат по письменному требованию. </w:t>
            </w:r>
            <w:r w:rsidRPr="00297469">
              <w:rPr>
                <w:rFonts w:ascii="Times New Roman" w:hAnsi="Times New Roman" w:cs="Times New Roman"/>
                <w:sz w:val="20"/>
                <w:szCs w:val="20"/>
              </w:rPr>
              <w:t xml:space="preserve">Ремонт товара не должен превышать 10 (десять) рабочих дней. </w:t>
            </w:r>
            <w:r w:rsidRPr="00297469">
              <w:rPr>
                <w:rFonts w:ascii="Times New Roman" w:eastAsia="Times New Roman" w:hAnsi="Times New Roman" w:cs="Times New Roman"/>
                <w:sz w:val="20"/>
                <w:szCs w:val="20"/>
              </w:rPr>
              <w:t>При возникновении гарантийного случая, при котором возможно устранить неисправность (</w:t>
            </w:r>
            <w:r w:rsidRPr="00297469">
              <w:rPr>
                <w:rFonts w:ascii="Times New Roman" w:hAnsi="Times New Roman" w:cs="Times New Roman"/>
                <w:sz w:val="20"/>
                <w:szCs w:val="20"/>
              </w:rPr>
              <w:t>поломку) путём замены деталей</w:t>
            </w:r>
            <w:r w:rsidRPr="00297469">
              <w:rPr>
                <w:rFonts w:ascii="Times New Roman" w:eastAsia="Times New Roman" w:hAnsi="Times New Roman" w:cs="Times New Roman"/>
                <w:sz w:val="20"/>
                <w:szCs w:val="20"/>
              </w:rPr>
              <w:t>, Поставщиком в течение 10 дней осуществляется доставка необходимых деталей в офис Покупателя.</w:t>
            </w:r>
          </w:p>
          <w:p w14:paraId="213E2706" w14:textId="77777777" w:rsidR="004E34A2" w:rsidRDefault="00297469" w:rsidP="004E34A2">
            <w:pPr>
              <w:pStyle w:val="12"/>
              <w:numPr>
                <w:ilvl w:val="0"/>
                <w:numId w:val="42"/>
              </w:numPr>
              <w:tabs>
                <w:tab w:val="left" w:pos="181"/>
              </w:tabs>
              <w:ind w:left="40" w:right="-1" w:hanging="40"/>
              <w:rPr>
                <w:rFonts w:ascii="Times New Roman" w:hAnsi="Times New Roman" w:cs="Times New Roman"/>
                <w:sz w:val="20"/>
                <w:szCs w:val="20"/>
              </w:rPr>
            </w:pPr>
            <w:r w:rsidRPr="00297469">
              <w:rPr>
                <w:rFonts w:ascii="Times New Roman" w:hAnsi="Times New Roman" w:cs="Times New Roman"/>
                <w:sz w:val="20"/>
                <w:szCs w:val="20"/>
              </w:rPr>
              <w:t>Подтверждением возникновения гарантийного случая является фотографии или видеозапись, предоставленная Покупателем Поставщику и подтверждающая выявление неисправности (поломки). Устранение неисправности (поломки) осуществляется по согласованию Сторон путем замены деталей, ремонта Товара либо его замены на новый Товар.</w:t>
            </w:r>
          </w:p>
          <w:p w14:paraId="0ABCD2D3" w14:textId="447AD0D9" w:rsidR="004E34A2" w:rsidRPr="004E34A2" w:rsidRDefault="004E34A2" w:rsidP="0017422E">
            <w:pPr>
              <w:pStyle w:val="12"/>
              <w:numPr>
                <w:ilvl w:val="0"/>
                <w:numId w:val="42"/>
              </w:numPr>
              <w:tabs>
                <w:tab w:val="left" w:pos="181"/>
              </w:tabs>
              <w:ind w:left="40" w:right="-1" w:hanging="40"/>
              <w:rPr>
                <w:rFonts w:ascii="Times New Roman" w:hAnsi="Times New Roman" w:cs="Times New Roman"/>
                <w:sz w:val="20"/>
                <w:szCs w:val="20"/>
              </w:rPr>
            </w:pPr>
            <w:r w:rsidRPr="004E34A2">
              <w:rPr>
                <w:rFonts w:ascii="Times New Roman" w:eastAsia="Times New Roman" w:hAnsi="Times New Roman" w:cs="Times New Roman"/>
                <w:sz w:val="20"/>
                <w:szCs w:val="20"/>
              </w:rPr>
              <w:t>Осуществлять безвозмездное обслуживание по заявке Заказчика;</w:t>
            </w:r>
          </w:p>
        </w:tc>
      </w:tr>
    </w:tbl>
    <w:p w14:paraId="128B4530" w14:textId="55C40C8D" w:rsidR="00297469" w:rsidRDefault="00297469" w:rsidP="006425CF">
      <w:pPr>
        <w:pStyle w:val="a0"/>
        <w:jc w:val="left"/>
      </w:pPr>
      <w:r w:rsidRPr="00297469">
        <w:lastRenderedPageBreak/>
        <w:t xml:space="preserve"> </w:t>
      </w:r>
    </w:p>
    <w:p w14:paraId="5D225E41" w14:textId="0A86C613" w:rsidR="002360AF" w:rsidRDefault="002360AF" w:rsidP="006425CF">
      <w:pPr>
        <w:pStyle w:val="a0"/>
        <w:jc w:val="left"/>
      </w:pPr>
    </w:p>
    <w:p w14:paraId="6F696DF0" w14:textId="3AAB8261" w:rsidR="002360AF" w:rsidRDefault="002360AF" w:rsidP="006425CF">
      <w:pPr>
        <w:pStyle w:val="a0"/>
        <w:jc w:val="left"/>
      </w:pPr>
    </w:p>
    <w:p w14:paraId="60B5962F" w14:textId="314F65D6" w:rsidR="002360AF" w:rsidRDefault="002360AF" w:rsidP="002360AF">
      <w:pPr>
        <w:pStyle w:val="a0"/>
      </w:pPr>
    </w:p>
    <w:p w14:paraId="4E0297A3" w14:textId="54801A56" w:rsidR="002360AF" w:rsidRDefault="002360AF" w:rsidP="002360AF">
      <w:pPr>
        <w:pStyle w:val="a0"/>
      </w:pPr>
    </w:p>
    <w:p w14:paraId="6C34A2AC" w14:textId="3A51A1F6" w:rsidR="002360AF" w:rsidRDefault="002360AF" w:rsidP="002360AF">
      <w:pPr>
        <w:pStyle w:val="a0"/>
      </w:pPr>
    </w:p>
    <w:p w14:paraId="68BF2F69" w14:textId="098AAF35" w:rsidR="002360AF" w:rsidRDefault="002360AF" w:rsidP="002360AF">
      <w:pPr>
        <w:pStyle w:val="a0"/>
      </w:pPr>
    </w:p>
    <w:p w14:paraId="2870327D" w14:textId="734D9BA8" w:rsidR="002360AF" w:rsidRDefault="002360AF" w:rsidP="002360AF">
      <w:pPr>
        <w:pStyle w:val="a0"/>
      </w:pPr>
    </w:p>
    <w:p w14:paraId="0359695B" w14:textId="182B7C23" w:rsidR="002360AF" w:rsidRDefault="002360AF" w:rsidP="002360AF">
      <w:pPr>
        <w:pStyle w:val="a0"/>
      </w:pPr>
    </w:p>
    <w:p w14:paraId="57460768" w14:textId="3496FF91" w:rsidR="002360AF" w:rsidRDefault="002360AF" w:rsidP="002360AF">
      <w:pPr>
        <w:pStyle w:val="a0"/>
      </w:pPr>
    </w:p>
    <w:p w14:paraId="1FD72EE6" w14:textId="1D2F0380" w:rsidR="002360AF" w:rsidRDefault="002360AF" w:rsidP="002360AF">
      <w:pPr>
        <w:pStyle w:val="a0"/>
      </w:pPr>
    </w:p>
    <w:p w14:paraId="2FA60617" w14:textId="0F4469DD" w:rsidR="002360AF" w:rsidRDefault="002360AF" w:rsidP="002360AF">
      <w:pPr>
        <w:pStyle w:val="a0"/>
      </w:pPr>
    </w:p>
    <w:p w14:paraId="4E9DFE07" w14:textId="1E273BF8" w:rsidR="002360AF" w:rsidRDefault="002360AF" w:rsidP="002360AF">
      <w:pPr>
        <w:pStyle w:val="a0"/>
      </w:pPr>
    </w:p>
    <w:p w14:paraId="6234625F" w14:textId="0EAEC915" w:rsidR="002360AF" w:rsidRDefault="002360AF" w:rsidP="002360AF">
      <w:pPr>
        <w:pStyle w:val="a0"/>
      </w:pPr>
    </w:p>
    <w:p w14:paraId="6264D3B0" w14:textId="5119F575" w:rsidR="002360AF" w:rsidRDefault="002360AF" w:rsidP="002360AF">
      <w:pPr>
        <w:pStyle w:val="a0"/>
      </w:pPr>
    </w:p>
    <w:p w14:paraId="6BEA6045" w14:textId="197C1DF2" w:rsidR="002360AF" w:rsidRDefault="002360AF" w:rsidP="002360AF">
      <w:pPr>
        <w:pStyle w:val="a0"/>
      </w:pPr>
    </w:p>
    <w:p w14:paraId="49958F86" w14:textId="09AFF3E1" w:rsidR="002360AF" w:rsidRDefault="002360AF" w:rsidP="002360AF">
      <w:pPr>
        <w:pStyle w:val="a0"/>
      </w:pPr>
    </w:p>
    <w:p w14:paraId="3E2BBD4E" w14:textId="2F0A2683" w:rsidR="002360AF" w:rsidRDefault="002360AF" w:rsidP="002360AF">
      <w:pPr>
        <w:pStyle w:val="a0"/>
      </w:pPr>
    </w:p>
    <w:p w14:paraId="33744CE0" w14:textId="0FB60CB0" w:rsidR="002360AF" w:rsidRDefault="002360AF" w:rsidP="002360AF">
      <w:pPr>
        <w:pStyle w:val="a0"/>
      </w:pPr>
    </w:p>
    <w:p w14:paraId="56117136" w14:textId="76310413" w:rsidR="002360AF" w:rsidRDefault="002360AF" w:rsidP="002360AF">
      <w:pPr>
        <w:pStyle w:val="a0"/>
      </w:pPr>
    </w:p>
    <w:p w14:paraId="6808F3FE" w14:textId="77777777" w:rsidR="002360AF" w:rsidRDefault="002360AF" w:rsidP="002360AF">
      <w:pPr>
        <w:pStyle w:val="a0"/>
      </w:pPr>
    </w:p>
    <w:p w14:paraId="2374CECE" w14:textId="77777777" w:rsidR="002360AF" w:rsidRDefault="002360AF" w:rsidP="002360AF">
      <w:pPr>
        <w:pStyle w:val="a0"/>
      </w:pPr>
    </w:p>
    <w:p w14:paraId="366D3659" w14:textId="77777777" w:rsidR="002360AF" w:rsidRDefault="002360AF" w:rsidP="002360AF">
      <w:pPr>
        <w:pStyle w:val="a0"/>
      </w:pPr>
    </w:p>
    <w:p w14:paraId="7B68B5C5" w14:textId="77777777" w:rsidR="002360AF" w:rsidRDefault="002360AF" w:rsidP="002360AF">
      <w:pPr>
        <w:pStyle w:val="a0"/>
      </w:pPr>
    </w:p>
    <w:p w14:paraId="03800FF1" w14:textId="77777777" w:rsidR="002360AF" w:rsidRDefault="002360AF" w:rsidP="002360AF">
      <w:pPr>
        <w:pStyle w:val="a0"/>
      </w:pPr>
    </w:p>
    <w:p w14:paraId="34AE2664" w14:textId="77777777" w:rsidR="002360AF" w:rsidRDefault="002360AF" w:rsidP="002360AF">
      <w:pPr>
        <w:pStyle w:val="a0"/>
      </w:pPr>
    </w:p>
    <w:p w14:paraId="5D48281B" w14:textId="77777777" w:rsidR="002360AF" w:rsidRDefault="002360AF" w:rsidP="002360AF">
      <w:pPr>
        <w:pStyle w:val="a0"/>
      </w:pPr>
    </w:p>
    <w:p w14:paraId="4D314E14" w14:textId="77777777" w:rsidR="002360AF" w:rsidRDefault="002360AF" w:rsidP="002360AF">
      <w:pPr>
        <w:pStyle w:val="a0"/>
      </w:pPr>
    </w:p>
    <w:p w14:paraId="01968AFB" w14:textId="77777777" w:rsidR="002360AF" w:rsidRDefault="002360AF" w:rsidP="002360AF">
      <w:pPr>
        <w:pStyle w:val="a0"/>
      </w:pPr>
    </w:p>
    <w:p w14:paraId="4C7019EE" w14:textId="77777777" w:rsidR="002360AF" w:rsidRDefault="002360AF" w:rsidP="002360AF">
      <w:pPr>
        <w:pStyle w:val="a0"/>
      </w:pPr>
    </w:p>
    <w:p w14:paraId="1E936C0F" w14:textId="77777777" w:rsidR="002360AF" w:rsidRDefault="002360AF" w:rsidP="002360AF">
      <w:pPr>
        <w:pStyle w:val="a0"/>
      </w:pPr>
    </w:p>
    <w:p w14:paraId="13B58F65" w14:textId="77777777" w:rsidR="002360AF" w:rsidRDefault="002360AF" w:rsidP="002360AF">
      <w:pPr>
        <w:pStyle w:val="a0"/>
      </w:pPr>
    </w:p>
    <w:p w14:paraId="4B0E888D" w14:textId="77777777" w:rsidR="002360AF" w:rsidRDefault="002360AF" w:rsidP="002360AF">
      <w:pPr>
        <w:pStyle w:val="a0"/>
      </w:pPr>
    </w:p>
    <w:p w14:paraId="23A52109" w14:textId="77777777" w:rsidR="002360AF" w:rsidRDefault="002360AF" w:rsidP="002360AF">
      <w:pPr>
        <w:pStyle w:val="a0"/>
      </w:pPr>
    </w:p>
    <w:p w14:paraId="090DF696" w14:textId="77777777" w:rsidR="004E34A2" w:rsidRDefault="004E34A2" w:rsidP="002360AF">
      <w:pPr>
        <w:pStyle w:val="a0"/>
      </w:pPr>
    </w:p>
    <w:p w14:paraId="6F50ED58" w14:textId="77777777" w:rsidR="00297469" w:rsidRDefault="00297469" w:rsidP="002360AF">
      <w:pPr>
        <w:pStyle w:val="a0"/>
      </w:pPr>
    </w:p>
    <w:p w14:paraId="04D48A78" w14:textId="77777777" w:rsidR="00297469" w:rsidRPr="007E7092" w:rsidRDefault="00297469" w:rsidP="00297469">
      <w:pPr>
        <w:spacing w:after="0"/>
      </w:pPr>
    </w:p>
    <w:p w14:paraId="68D0C035" w14:textId="77777777" w:rsidR="00297469" w:rsidRPr="009F3E3B" w:rsidRDefault="00297469" w:rsidP="002360AF">
      <w:pPr>
        <w:pStyle w:val="a0"/>
      </w:pPr>
    </w:p>
    <w:p w14:paraId="2FA27C0D" w14:textId="077DD87E" w:rsidR="00BD5D68" w:rsidRDefault="00BD5D68" w:rsidP="00BD5D68">
      <w:pPr>
        <w:suppressAutoHyphens/>
        <w:spacing w:after="0"/>
        <w:ind w:firstLine="709"/>
        <w:rPr>
          <w:sz w:val="22"/>
          <w:szCs w:val="22"/>
        </w:rPr>
      </w:pPr>
    </w:p>
    <w:p w14:paraId="01E6FE1E" w14:textId="15AF7C0C" w:rsidR="00BD5D68" w:rsidRDefault="00BD5D68" w:rsidP="00BD5D68">
      <w:pPr>
        <w:suppressAutoHyphens/>
        <w:spacing w:after="0"/>
        <w:ind w:firstLine="709"/>
        <w:rPr>
          <w:sz w:val="22"/>
          <w:szCs w:val="22"/>
        </w:rPr>
      </w:pPr>
    </w:p>
    <w:p w14:paraId="0836A637" w14:textId="33934BE5" w:rsidR="00BD5D68" w:rsidRDefault="00BD5D68" w:rsidP="00BD5D68">
      <w:pPr>
        <w:suppressAutoHyphens/>
        <w:spacing w:after="0"/>
        <w:ind w:firstLine="709"/>
        <w:rPr>
          <w:sz w:val="22"/>
          <w:szCs w:val="22"/>
        </w:rPr>
      </w:pPr>
    </w:p>
    <w:p w14:paraId="7E6FB6D3" w14:textId="77777777" w:rsidR="00C82103" w:rsidRDefault="00C82103" w:rsidP="001A2851">
      <w:pPr>
        <w:spacing w:after="0" w:line="264" w:lineRule="auto"/>
        <w:ind w:firstLine="0"/>
        <w:jc w:val="right"/>
        <w:rPr>
          <w:sz w:val="20"/>
          <w:szCs w:val="20"/>
        </w:rPr>
      </w:pPr>
    </w:p>
    <w:p w14:paraId="213E2597" w14:textId="77777777" w:rsidR="009C73E5" w:rsidRDefault="009C73E5" w:rsidP="001A2851">
      <w:pPr>
        <w:spacing w:after="0" w:line="264" w:lineRule="auto"/>
        <w:ind w:firstLine="0"/>
        <w:jc w:val="right"/>
        <w:rPr>
          <w:sz w:val="20"/>
          <w:szCs w:val="20"/>
        </w:rPr>
      </w:pPr>
    </w:p>
    <w:p w14:paraId="4E1B21AD" w14:textId="77777777" w:rsidR="009C73E5" w:rsidRDefault="009C73E5" w:rsidP="001A2851">
      <w:pPr>
        <w:spacing w:after="0" w:line="264" w:lineRule="auto"/>
        <w:ind w:firstLine="0"/>
        <w:jc w:val="right"/>
        <w:rPr>
          <w:sz w:val="20"/>
          <w:szCs w:val="20"/>
        </w:rPr>
      </w:pPr>
    </w:p>
    <w:p w14:paraId="344ADD1A" w14:textId="77777777" w:rsidR="009C73E5" w:rsidRDefault="009C73E5" w:rsidP="001A2851">
      <w:pPr>
        <w:spacing w:after="0" w:line="264" w:lineRule="auto"/>
        <w:ind w:firstLine="0"/>
        <w:jc w:val="right"/>
        <w:rPr>
          <w:sz w:val="20"/>
          <w:szCs w:val="20"/>
        </w:rPr>
      </w:pPr>
    </w:p>
    <w:p w14:paraId="202D8717" w14:textId="77777777" w:rsidR="009C73E5" w:rsidRDefault="009C73E5" w:rsidP="001A2851">
      <w:pPr>
        <w:spacing w:after="0" w:line="264" w:lineRule="auto"/>
        <w:ind w:firstLine="0"/>
        <w:jc w:val="right"/>
        <w:rPr>
          <w:sz w:val="20"/>
          <w:szCs w:val="20"/>
        </w:rPr>
      </w:pPr>
    </w:p>
    <w:p w14:paraId="53E38ECD" w14:textId="77777777" w:rsidR="00EB4400" w:rsidRDefault="00EB4400" w:rsidP="001A2851">
      <w:pPr>
        <w:spacing w:after="0" w:line="264" w:lineRule="auto"/>
        <w:ind w:firstLine="0"/>
        <w:jc w:val="right"/>
        <w:rPr>
          <w:sz w:val="20"/>
          <w:szCs w:val="20"/>
        </w:rPr>
      </w:pPr>
    </w:p>
    <w:p w14:paraId="426C8779" w14:textId="77777777" w:rsidR="00EB4400" w:rsidRDefault="00EB4400" w:rsidP="001A2851">
      <w:pPr>
        <w:spacing w:after="0" w:line="264" w:lineRule="auto"/>
        <w:ind w:firstLine="0"/>
        <w:jc w:val="right"/>
        <w:rPr>
          <w:sz w:val="20"/>
          <w:szCs w:val="20"/>
        </w:rPr>
      </w:pPr>
    </w:p>
    <w:p w14:paraId="566BD92C" w14:textId="7078E056" w:rsidR="007005E1" w:rsidRPr="005B205A" w:rsidRDefault="007005E1" w:rsidP="001A2851">
      <w:pPr>
        <w:spacing w:after="0" w:line="264" w:lineRule="auto"/>
        <w:ind w:firstLine="0"/>
        <w:jc w:val="right"/>
        <w:rPr>
          <w:sz w:val="20"/>
          <w:szCs w:val="20"/>
        </w:rPr>
      </w:pPr>
      <w:r w:rsidRPr="005B205A">
        <w:rPr>
          <w:sz w:val="20"/>
          <w:szCs w:val="20"/>
        </w:rPr>
        <w:lastRenderedPageBreak/>
        <w:t>Приложение № 2 к Брифу №</w:t>
      </w:r>
      <w:r w:rsidR="00FE1883">
        <w:rPr>
          <w:sz w:val="20"/>
          <w:szCs w:val="20"/>
        </w:rPr>
        <w:t xml:space="preserve"> </w:t>
      </w:r>
      <w:r w:rsidR="00EB4400">
        <w:rPr>
          <w:sz w:val="20"/>
          <w:szCs w:val="20"/>
        </w:rPr>
        <w:t>195</w:t>
      </w:r>
      <w:r w:rsidR="00C82103">
        <w:rPr>
          <w:sz w:val="20"/>
          <w:szCs w:val="20"/>
        </w:rPr>
        <w:t xml:space="preserve">-п от </w:t>
      </w:r>
      <w:r w:rsidR="00BA283E">
        <w:rPr>
          <w:sz w:val="20"/>
          <w:szCs w:val="20"/>
        </w:rPr>
        <w:t>0</w:t>
      </w:r>
      <w:r w:rsidR="00EB4400">
        <w:rPr>
          <w:sz w:val="20"/>
          <w:szCs w:val="20"/>
        </w:rPr>
        <w:t>8</w:t>
      </w:r>
      <w:r w:rsidR="00C82103">
        <w:rPr>
          <w:sz w:val="20"/>
          <w:szCs w:val="20"/>
        </w:rPr>
        <w:t>.0</w:t>
      </w:r>
      <w:r w:rsidR="00EB4400">
        <w:rPr>
          <w:sz w:val="20"/>
          <w:szCs w:val="20"/>
        </w:rPr>
        <w:t>7</w:t>
      </w:r>
      <w:r w:rsidR="00C82103">
        <w:rPr>
          <w:sz w:val="20"/>
          <w:szCs w:val="20"/>
        </w:rPr>
        <w:t>.2019</w:t>
      </w:r>
    </w:p>
    <w:p w14:paraId="02775B0F" w14:textId="77777777" w:rsidR="007005E1" w:rsidRPr="005B205A" w:rsidRDefault="007005E1" w:rsidP="001A2851">
      <w:pPr>
        <w:pStyle w:val="2"/>
        <w:keepNext/>
        <w:keepLines/>
        <w:tabs>
          <w:tab w:val="clear" w:pos="927"/>
        </w:tabs>
        <w:ind w:firstLine="0"/>
        <w:jc w:val="center"/>
        <w:rPr>
          <w:sz w:val="22"/>
          <w:szCs w:val="22"/>
        </w:rPr>
      </w:pPr>
    </w:p>
    <w:p w14:paraId="37ECFB68" w14:textId="6DA9D9CC" w:rsidR="007005E1" w:rsidRPr="00884A6F" w:rsidRDefault="004C5BA8" w:rsidP="001A2851">
      <w:pPr>
        <w:keepNext/>
        <w:keepLines/>
        <w:spacing w:after="0"/>
        <w:ind w:firstLine="540"/>
        <w:jc w:val="center"/>
        <w:rPr>
          <w:b/>
          <w:bCs/>
          <w:sz w:val="20"/>
          <w:szCs w:val="20"/>
        </w:rPr>
      </w:pPr>
      <w:r w:rsidRPr="00884A6F">
        <w:rPr>
          <w:b/>
          <w:bCs/>
          <w:sz w:val="20"/>
          <w:szCs w:val="20"/>
        </w:rPr>
        <w:t xml:space="preserve">Требования к коммерческому предложению </w:t>
      </w:r>
      <w:r w:rsidR="00136E77" w:rsidRPr="00884A6F">
        <w:rPr>
          <w:b/>
          <w:bCs/>
          <w:sz w:val="20"/>
          <w:szCs w:val="20"/>
        </w:rPr>
        <w:t>и образцы форм документов</w:t>
      </w:r>
    </w:p>
    <w:p w14:paraId="53966193" w14:textId="77777777" w:rsidR="004C5BA8" w:rsidRPr="00884A6F" w:rsidRDefault="004C5BA8" w:rsidP="00884A6F">
      <w:pPr>
        <w:keepNext/>
        <w:keepLines/>
        <w:numPr>
          <w:ilvl w:val="0"/>
          <w:numId w:val="37"/>
        </w:numPr>
        <w:spacing w:before="120" w:after="120"/>
        <w:ind w:left="0" w:firstLine="284"/>
        <w:rPr>
          <w:rFonts w:eastAsia="Calibri"/>
          <w:kern w:val="1"/>
          <w:sz w:val="20"/>
          <w:szCs w:val="20"/>
          <w:lang w:eastAsia="hi-IN" w:bidi="hi-IN"/>
        </w:rPr>
      </w:pPr>
      <w:r w:rsidRPr="00884A6F">
        <w:rPr>
          <w:rFonts w:eastAsia="Calibri"/>
          <w:kern w:val="1"/>
          <w:sz w:val="20"/>
          <w:szCs w:val="20"/>
          <w:lang w:eastAsia="hi-IN" w:bidi="hi-IN"/>
        </w:rPr>
        <w:t xml:space="preserve">Коммерческое предложение заполняется в соответствии с требованиями Спецификации (Приложение № 1 к Брифу). Образец для заполнения коммерческого предложения содержится в приложенном файле к Брифу «Форма коммерческого предложения.xlsx» на Листах: «Соответствие требованиям», «Ценовое предложение». </w:t>
      </w:r>
    </w:p>
    <w:p w14:paraId="4B2A1746" w14:textId="09CD9373" w:rsidR="004C5BA8" w:rsidRPr="00884A6F" w:rsidRDefault="004C5BA8" w:rsidP="00884A6F">
      <w:pPr>
        <w:pStyle w:val="a9"/>
        <w:keepNext/>
        <w:keepLines/>
        <w:numPr>
          <w:ilvl w:val="0"/>
          <w:numId w:val="37"/>
        </w:numPr>
        <w:spacing w:before="120" w:after="120"/>
        <w:ind w:left="0" w:firstLine="284"/>
        <w:rPr>
          <w:rFonts w:ascii="Times New Roman" w:eastAsia="Calibri" w:hAnsi="Times New Roman" w:cs="Times New Roman"/>
        </w:rPr>
      </w:pPr>
      <w:r w:rsidRPr="00884A6F">
        <w:rPr>
          <w:rFonts w:ascii="Times New Roman" w:eastAsia="Calibri" w:hAnsi="Times New Roman" w:cs="Times New Roman"/>
        </w:rPr>
        <w:t xml:space="preserve">К коммерческому предложению прилагаются документы, указанные в п. 2.2. к Брифу, а также: </w:t>
      </w:r>
    </w:p>
    <w:p w14:paraId="28CBAE39" w14:textId="4050B44A" w:rsidR="004C5BA8" w:rsidRPr="00884A6F" w:rsidRDefault="004C5BA8" w:rsidP="00884A6F">
      <w:pPr>
        <w:keepNext/>
        <w:keepLines/>
        <w:spacing w:before="120" w:after="120"/>
        <w:ind w:firstLine="284"/>
        <w:rPr>
          <w:rFonts w:eastAsia="Calibri"/>
          <w:kern w:val="1"/>
          <w:sz w:val="20"/>
          <w:szCs w:val="20"/>
          <w:lang w:eastAsia="hi-IN" w:bidi="hi-IN"/>
        </w:rPr>
      </w:pPr>
      <w:r w:rsidRPr="00884A6F">
        <w:rPr>
          <w:rFonts w:eastAsia="Calibri"/>
          <w:kern w:val="1"/>
          <w:sz w:val="20"/>
          <w:szCs w:val="20"/>
          <w:lang w:eastAsia="hi-IN" w:bidi="hi-IN"/>
        </w:rPr>
        <w:t xml:space="preserve">  - Заявка на участие (Приложение № 3 к Брифу)</w:t>
      </w:r>
    </w:p>
    <w:p w14:paraId="28E799B9" w14:textId="1D486DA2" w:rsidR="004C5BA8" w:rsidRPr="00884A6F" w:rsidRDefault="004C5BA8" w:rsidP="00884A6F">
      <w:pPr>
        <w:keepNext/>
        <w:keepLines/>
        <w:spacing w:before="120" w:after="120"/>
        <w:ind w:firstLine="284"/>
        <w:rPr>
          <w:rFonts w:eastAsia="Calibri"/>
          <w:kern w:val="1"/>
          <w:sz w:val="20"/>
          <w:szCs w:val="20"/>
          <w:lang w:eastAsia="hi-IN" w:bidi="hi-IN"/>
        </w:rPr>
      </w:pPr>
      <w:r w:rsidRPr="00884A6F">
        <w:rPr>
          <w:rFonts w:eastAsia="Calibri"/>
          <w:kern w:val="1"/>
          <w:sz w:val="20"/>
          <w:szCs w:val="20"/>
          <w:lang w:eastAsia="hi-IN" w:bidi="hi-IN"/>
        </w:rPr>
        <w:t xml:space="preserve">- Согласие на обработку персональных данных (Приложение № 3 к Брифу) </w:t>
      </w:r>
    </w:p>
    <w:p w14:paraId="79125EB9" w14:textId="77777777" w:rsidR="003950F8" w:rsidRDefault="004C5BA8" w:rsidP="003950F8">
      <w:pPr>
        <w:keepNext/>
        <w:keepLines/>
        <w:spacing w:before="120" w:after="120"/>
        <w:ind w:firstLine="284"/>
        <w:rPr>
          <w:rFonts w:eastAsia="Calibri"/>
          <w:kern w:val="1"/>
          <w:sz w:val="20"/>
          <w:szCs w:val="20"/>
          <w:lang w:eastAsia="hi-IN" w:bidi="hi-IN"/>
        </w:rPr>
      </w:pPr>
      <w:r w:rsidRPr="00884A6F">
        <w:rPr>
          <w:rFonts w:eastAsia="Calibri"/>
          <w:kern w:val="1"/>
          <w:sz w:val="20"/>
          <w:szCs w:val="20"/>
          <w:lang w:eastAsia="hi-IN" w:bidi="hi-IN"/>
        </w:rPr>
        <w:t xml:space="preserve">- </w:t>
      </w:r>
      <w:proofErr w:type="spellStart"/>
      <w:r w:rsidRPr="00884A6F">
        <w:rPr>
          <w:rFonts w:eastAsia="Calibri"/>
          <w:kern w:val="1"/>
          <w:sz w:val="20"/>
          <w:szCs w:val="20"/>
          <w:lang w:eastAsia="hi-IN" w:bidi="hi-IN"/>
        </w:rPr>
        <w:t>Референс</w:t>
      </w:r>
      <w:proofErr w:type="spellEnd"/>
      <w:r w:rsidRPr="00884A6F">
        <w:rPr>
          <w:rFonts w:eastAsia="Calibri"/>
          <w:kern w:val="1"/>
          <w:sz w:val="20"/>
          <w:szCs w:val="20"/>
          <w:lang w:eastAsia="hi-IN" w:bidi="hi-IN"/>
        </w:rPr>
        <w:t xml:space="preserve">-лист (пример табл. 1 в данном приложении) </w:t>
      </w:r>
    </w:p>
    <w:p w14:paraId="4FC7F0D0" w14:textId="28EF22AF" w:rsidR="00C82BD1" w:rsidRPr="00884A6F" w:rsidRDefault="00C82BD1" w:rsidP="003950F8">
      <w:pPr>
        <w:keepNext/>
        <w:keepLines/>
        <w:spacing w:before="120" w:after="120"/>
        <w:ind w:firstLine="284"/>
        <w:rPr>
          <w:rFonts w:eastAsia="Calibri"/>
          <w:bCs/>
          <w:sz w:val="20"/>
          <w:szCs w:val="20"/>
        </w:rPr>
      </w:pPr>
      <w:r w:rsidRPr="00884A6F">
        <w:rPr>
          <w:rFonts w:eastAsia="Calibri"/>
          <w:bCs/>
          <w:sz w:val="20"/>
          <w:szCs w:val="20"/>
        </w:rPr>
        <w:t>Образцы основных форм документов, включаемых в коммерческое предложение:</w:t>
      </w:r>
    </w:p>
    <w:p w14:paraId="5605DF6E" w14:textId="6FE04B2C" w:rsidR="00926AAE" w:rsidRDefault="00C82BD1" w:rsidP="00884A6F">
      <w:pPr>
        <w:numPr>
          <w:ilvl w:val="1"/>
          <w:numId w:val="37"/>
        </w:numPr>
        <w:suppressAutoHyphens/>
        <w:spacing w:after="0" w:line="276" w:lineRule="auto"/>
        <w:ind w:left="0" w:firstLine="284"/>
        <w:jc w:val="left"/>
        <w:rPr>
          <w:rFonts w:eastAsia="Calibri"/>
          <w:kern w:val="1"/>
          <w:sz w:val="20"/>
          <w:szCs w:val="20"/>
          <w:lang w:eastAsia="hi-IN" w:bidi="hi-IN"/>
        </w:rPr>
      </w:pPr>
      <w:r w:rsidRPr="00884A6F">
        <w:rPr>
          <w:rFonts w:eastAsia="Calibri"/>
          <w:kern w:val="1"/>
          <w:sz w:val="20"/>
          <w:szCs w:val="20"/>
          <w:lang w:eastAsia="hi-IN" w:bidi="hi-IN"/>
        </w:rPr>
        <w:t xml:space="preserve">Сведения о наличии необходимых для выполнения обязательств по договору поставки лицензий, свидетельств, сертификатов и иных разрешительных документов </w:t>
      </w:r>
    </w:p>
    <w:p w14:paraId="0AB0D099" w14:textId="7F7F1544" w:rsidR="004E34A2" w:rsidRPr="004E34A2" w:rsidRDefault="004E34A2" w:rsidP="004E34A2">
      <w:pPr>
        <w:suppressAutoHyphens/>
        <w:spacing w:after="0" w:line="276" w:lineRule="auto"/>
        <w:ind w:left="284" w:firstLine="0"/>
        <w:jc w:val="left"/>
        <w:rPr>
          <w:rFonts w:eastAsia="Calibri"/>
          <w:b/>
          <w:kern w:val="1"/>
          <w:sz w:val="20"/>
          <w:szCs w:val="20"/>
          <w:lang w:eastAsia="hi-IN" w:bidi="hi-IN"/>
        </w:rPr>
      </w:pPr>
    </w:p>
    <w:p w14:paraId="2FDFF812" w14:textId="77777777" w:rsidR="00C82BD1" w:rsidRPr="00884A6F" w:rsidRDefault="00C82BD1" w:rsidP="00C82BD1">
      <w:pPr>
        <w:suppressAutoHyphens/>
        <w:spacing w:after="0" w:line="276" w:lineRule="auto"/>
        <w:ind w:left="709" w:firstLine="0"/>
        <w:jc w:val="left"/>
        <w:rPr>
          <w:rFonts w:eastAsia="Calibri"/>
          <w:kern w:val="1"/>
          <w:sz w:val="20"/>
          <w:szCs w:val="20"/>
          <w:lang w:eastAsia="hi-IN" w:bidi="hi-IN"/>
        </w:rPr>
      </w:pPr>
    </w:p>
    <w:p w14:paraId="3E3C9DB6" w14:textId="5B02A910" w:rsidR="00C82BD1" w:rsidRDefault="00C82BD1" w:rsidP="00C82BD1">
      <w:pPr>
        <w:numPr>
          <w:ilvl w:val="1"/>
          <w:numId w:val="37"/>
        </w:numPr>
        <w:suppressAutoHyphens/>
        <w:spacing w:after="0" w:line="276" w:lineRule="auto"/>
        <w:ind w:left="709" w:hanging="709"/>
        <w:jc w:val="left"/>
        <w:rPr>
          <w:rFonts w:eastAsia="Calibri"/>
          <w:kern w:val="1"/>
          <w:sz w:val="20"/>
          <w:szCs w:val="20"/>
          <w:lang w:eastAsia="hi-IN" w:bidi="hi-IN"/>
        </w:rPr>
      </w:pPr>
      <w:r w:rsidRPr="00884A6F">
        <w:rPr>
          <w:rFonts w:eastAsia="Calibri"/>
          <w:kern w:val="1"/>
          <w:sz w:val="20"/>
          <w:szCs w:val="20"/>
          <w:lang w:eastAsia="hi-IN" w:bidi="hi-IN"/>
        </w:rPr>
        <w:t>Опыт и стаж работы участника</w:t>
      </w:r>
      <w:r w:rsidR="00B32AF6" w:rsidRPr="00884A6F">
        <w:rPr>
          <w:rFonts w:eastAsia="Calibri"/>
          <w:kern w:val="1"/>
          <w:sz w:val="20"/>
          <w:szCs w:val="20"/>
          <w:lang w:eastAsia="hi-IN" w:bidi="hi-IN"/>
        </w:rPr>
        <w:t>.</w:t>
      </w:r>
    </w:p>
    <w:p w14:paraId="101C9FC9" w14:textId="58CBBEEF" w:rsidR="004E34A2" w:rsidRPr="004E34A2" w:rsidRDefault="004E34A2" w:rsidP="004E34A2">
      <w:pPr>
        <w:suppressAutoHyphens/>
        <w:spacing w:after="0" w:line="276" w:lineRule="auto"/>
        <w:ind w:left="709" w:firstLine="0"/>
        <w:jc w:val="left"/>
        <w:rPr>
          <w:rFonts w:eastAsia="Calibri"/>
          <w:b/>
          <w:kern w:val="1"/>
          <w:sz w:val="20"/>
          <w:szCs w:val="20"/>
          <w:lang w:eastAsia="hi-IN" w:bidi="hi-IN"/>
        </w:rPr>
      </w:pPr>
      <w:r w:rsidRPr="004E34A2">
        <w:rPr>
          <w:rFonts w:eastAsia="Calibri"/>
          <w:b/>
          <w:kern w:val="1"/>
          <w:sz w:val="20"/>
          <w:szCs w:val="20"/>
          <w:lang w:eastAsia="hi-IN" w:bidi="hi-IN"/>
        </w:rPr>
        <w:t>Таблица №2</w:t>
      </w:r>
    </w:p>
    <w:tbl>
      <w:tblPr>
        <w:tblW w:w="475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702"/>
        <w:gridCol w:w="2805"/>
        <w:gridCol w:w="1194"/>
        <w:gridCol w:w="1437"/>
        <w:gridCol w:w="1437"/>
        <w:gridCol w:w="1454"/>
        <w:gridCol w:w="904"/>
      </w:tblGrid>
      <w:tr w:rsidR="00C82BD1" w:rsidRPr="00884A6F" w14:paraId="294D1980" w14:textId="77777777" w:rsidTr="006F7FEE">
        <w:trPr>
          <w:tblCellSpacing w:w="0" w:type="dxa"/>
        </w:trPr>
        <w:tc>
          <w:tcPr>
            <w:tcW w:w="702" w:type="dxa"/>
            <w:vMerge w:val="restart"/>
            <w:vAlign w:val="center"/>
          </w:tcPr>
          <w:p w14:paraId="367B1A6C" w14:textId="77777777" w:rsidR="00C82BD1" w:rsidRPr="00884A6F" w:rsidRDefault="00C82BD1" w:rsidP="00C82BD1">
            <w:pPr>
              <w:spacing w:before="100" w:beforeAutospacing="1"/>
              <w:ind w:right="-120" w:firstLine="0"/>
              <w:jc w:val="center"/>
              <w:rPr>
                <w:sz w:val="20"/>
                <w:szCs w:val="20"/>
              </w:rPr>
            </w:pPr>
            <w:r w:rsidRPr="00884A6F">
              <w:rPr>
                <w:sz w:val="20"/>
                <w:szCs w:val="20"/>
              </w:rPr>
              <w:t>№</w:t>
            </w:r>
          </w:p>
          <w:p w14:paraId="2BB169C4" w14:textId="77777777" w:rsidR="00C82BD1" w:rsidRPr="00884A6F" w:rsidRDefault="00C82BD1" w:rsidP="00C82BD1">
            <w:pPr>
              <w:spacing w:before="100" w:beforeAutospacing="1" w:after="240"/>
              <w:ind w:right="-120" w:firstLine="0"/>
              <w:jc w:val="center"/>
              <w:rPr>
                <w:sz w:val="20"/>
                <w:szCs w:val="20"/>
              </w:rPr>
            </w:pPr>
            <w:r w:rsidRPr="00884A6F">
              <w:rPr>
                <w:sz w:val="20"/>
                <w:szCs w:val="20"/>
              </w:rPr>
              <w:t>п/п</w:t>
            </w:r>
          </w:p>
        </w:tc>
        <w:tc>
          <w:tcPr>
            <w:tcW w:w="2805" w:type="dxa"/>
            <w:vMerge w:val="restart"/>
            <w:vAlign w:val="center"/>
          </w:tcPr>
          <w:p w14:paraId="50335773" w14:textId="77777777" w:rsidR="00C82BD1" w:rsidRPr="00884A6F" w:rsidRDefault="00C82BD1" w:rsidP="00C82BD1">
            <w:pPr>
              <w:spacing w:before="100" w:beforeAutospacing="1" w:after="100" w:afterAutospacing="1"/>
              <w:ind w:right="-71" w:firstLine="0"/>
              <w:jc w:val="center"/>
              <w:rPr>
                <w:sz w:val="20"/>
                <w:szCs w:val="20"/>
              </w:rPr>
            </w:pPr>
            <w:r w:rsidRPr="00884A6F">
              <w:rPr>
                <w:bCs/>
                <w:sz w:val="20"/>
                <w:szCs w:val="20"/>
              </w:rPr>
              <w:t>Наименование предприятий, которым поставлялись товары, выполнялись аналогичные работы, услуги за последние 2 года</w:t>
            </w:r>
          </w:p>
        </w:tc>
        <w:tc>
          <w:tcPr>
            <w:tcW w:w="1194" w:type="dxa"/>
            <w:vMerge w:val="restart"/>
            <w:vAlign w:val="center"/>
          </w:tcPr>
          <w:p w14:paraId="5CAEA90C" w14:textId="77777777" w:rsidR="00C82BD1" w:rsidRPr="00884A6F" w:rsidRDefault="00C82BD1" w:rsidP="00C82BD1">
            <w:pPr>
              <w:spacing w:before="100" w:beforeAutospacing="1"/>
              <w:ind w:right="-71" w:firstLine="0"/>
              <w:jc w:val="center"/>
              <w:rPr>
                <w:sz w:val="20"/>
                <w:szCs w:val="20"/>
              </w:rPr>
            </w:pPr>
            <w:r w:rsidRPr="00884A6F">
              <w:rPr>
                <w:bCs/>
                <w:sz w:val="20"/>
                <w:szCs w:val="20"/>
              </w:rPr>
              <w:t>В качестве кого выступал претендент</w:t>
            </w:r>
          </w:p>
          <w:p w14:paraId="33981C22" w14:textId="77777777" w:rsidR="00C82BD1" w:rsidRPr="00884A6F" w:rsidRDefault="00C82BD1" w:rsidP="00C82BD1">
            <w:pPr>
              <w:spacing w:before="100" w:beforeAutospacing="1" w:after="100" w:afterAutospacing="1"/>
              <w:ind w:right="-71" w:firstLine="0"/>
              <w:jc w:val="center"/>
              <w:rPr>
                <w:sz w:val="20"/>
                <w:szCs w:val="20"/>
              </w:rPr>
            </w:pPr>
          </w:p>
        </w:tc>
        <w:tc>
          <w:tcPr>
            <w:tcW w:w="2874" w:type="dxa"/>
            <w:gridSpan w:val="2"/>
            <w:vAlign w:val="center"/>
          </w:tcPr>
          <w:p w14:paraId="6D7C17F8" w14:textId="77777777" w:rsidR="00C82BD1" w:rsidRPr="00884A6F" w:rsidRDefault="00C82BD1" w:rsidP="00C82BD1">
            <w:pPr>
              <w:spacing w:before="100" w:beforeAutospacing="1" w:after="100" w:afterAutospacing="1"/>
              <w:ind w:right="-71" w:firstLine="0"/>
              <w:jc w:val="center"/>
              <w:rPr>
                <w:sz w:val="20"/>
                <w:szCs w:val="20"/>
              </w:rPr>
            </w:pPr>
            <w:r w:rsidRPr="00884A6F">
              <w:rPr>
                <w:bCs/>
                <w:sz w:val="20"/>
                <w:szCs w:val="20"/>
              </w:rPr>
              <w:t>Даты</w:t>
            </w:r>
          </w:p>
        </w:tc>
        <w:tc>
          <w:tcPr>
            <w:tcW w:w="2358" w:type="dxa"/>
            <w:gridSpan w:val="2"/>
            <w:vAlign w:val="center"/>
          </w:tcPr>
          <w:p w14:paraId="4CB07A35" w14:textId="77777777" w:rsidR="00C82BD1" w:rsidRPr="00884A6F" w:rsidRDefault="00C82BD1" w:rsidP="00C82BD1">
            <w:pPr>
              <w:spacing w:before="100" w:beforeAutospacing="1" w:after="100" w:afterAutospacing="1"/>
              <w:ind w:right="-71" w:firstLine="0"/>
              <w:jc w:val="center"/>
              <w:rPr>
                <w:sz w:val="20"/>
                <w:szCs w:val="20"/>
              </w:rPr>
            </w:pPr>
            <w:r w:rsidRPr="00884A6F">
              <w:rPr>
                <w:bCs/>
                <w:sz w:val="20"/>
                <w:szCs w:val="20"/>
              </w:rPr>
              <w:t>Выполнено</w:t>
            </w:r>
          </w:p>
        </w:tc>
      </w:tr>
      <w:tr w:rsidR="00C82BD1" w:rsidRPr="00884A6F" w14:paraId="6C033A38" w14:textId="77777777" w:rsidTr="006F7FEE">
        <w:trPr>
          <w:tblCellSpacing w:w="0" w:type="dxa"/>
        </w:trPr>
        <w:tc>
          <w:tcPr>
            <w:tcW w:w="702" w:type="dxa"/>
            <w:vMerge/>
            <w:vAlign w:val="center"/>
          </w:tcPr>
          <w:p w14:paraId="0DD7F99A" w14:textId="77777777" w:rsidR="00C82BD1" w:rsidRPr="00884A6F" w:rsidRDefault="00C82BD1" w:rsidP="00C82BD1">
            <w:pPr>
              <w:jc w:val="left"/>
              <w:rPr>
                <w:sz w:val="20"/>
                <w:szCs w:val="20"/>
              </w:rPr>
            </w:pPr>
          </w:p>
        </w:tc>
        <w:tc>
          <w:tcPr>
            <w:tcW w:w="2805" w:type="dxa"/>
            <w:vMerge/>
            <w:vAlign w:val="center"/>
          </w:tcPr>
          <w:p w14:paraId="318F41F8" w14:textId="77777777" w:rsidR="00C82BD1" w:rsidRPr="00884A6F" w:rsidRDefault="00C82BD1" w:rsidP="00C82BD1">
            <w:pPr>
              <w:ind w:right="-71" w:firstLine="0"/>
              <w:jc w:val="center"/>
              <w:rPr>
                <w:sz w:val="20"/>
                <w:szCs w:val="20"/>
              </w:rPr>
            </w:pPr>
          </w:p>
        </w:tc>
        <w:tc>
          <w:tcPr>
            <w:tcW w:w="1194" w:type="dxa"/>
            <w:vMerge/>
            <w:vAlign w:val="center"/>
          </w:tcPr>
          <w:p w14:paraId="5FE28356" w14:textId="77777777" w:rsidR="00C82BD1" w:rsidRPr="00884A6F" w:rsidRDefault="00C82BD1" w:rsidP="00C82BD1">
            <w:pPr>
              <w:ind w:right="-71" w:firstLine="0"/>
              <w:jc w:val="center"/>
              <w:rPr>
                <w:sz w:val="20"/>
                <w:szCs w:val="20"/>
              </w:rPr>
            </w:pPr>
          </w:p>
        </w:tc>
        <w:tc>
          <w:tcPr>
            <w:tcW w:w="1437" w:type="dxa"/>
            <w:vAlign w:val="center"/>
          </w:tcPr>
          <w:p w14:paraId="0FD55595" w14:textId="77777777" w:rsidR="00C82BD1" w:rsidRPr="00884A6F" w:rsidRDefault="00C82BD1" w:rsidP="00C82BD1">
            <w:pPr>
              <w:spacing w:before="100" w:beforeAutospacing="1" w:after="100" w:afterAutospacing="1"/>
              <w:ind w:right="-71" w:firstLine="0"/>
              <w:jc w:val="center"/>
              <w:rPr>
                <w:sz w:val="20"/>
                <w:szCs w:val="20"/>
              </w:rPr>
            </w:pPr>
            <w:r w:rsidRPr="00884A6F">
              <w:rPr>
                <w:bCs/>
                <w:sz w:val="20"/>
                <w:szCs w:val="20"/>
              </w:rPr>
              <w:t>Начало производства работ</w:t>
            </w:r>
          </w:p>
        </w:tc>
        <w:tc>
          <w:tcPr>
            <w:tcW w:w="1437" w:type="dxa"/>
            <w:vAlign w:val="center"/>
          </w:tcPr>
          <w:p w14:paraId="0640F8B8" w14:textId="77777777" w:rsidR="00C82BD1" w:rsidRPr="00884A6F" w:rsidRDefault="00C82BD1" w:rsidP="00C82BD1">
            <w:pPr>
              <w:spacing w:before="100" w:beforeAutospacing="1" w:after="100" w:afterAutospacing="1"/>
              <w:ind w:right="-71" w:firstLine="0"/>
              <w:jc w:val="center"/>
              <w:rPr>
                <w:sz w:val="20"/>
                <w:szCs w:val="20"/>
              </w:rPr>
            </w:pPr>
            <w:r w:rsidRPr="00884A6F">
              <w:rPr>
                <w:bCs/>
                <w:sz w:val="20"/>
                <w:szCs w:val="20"/>
              </w:rPr>
              <w:t>Окончание производства работ</w:t>
            </w:r>
          </w:p>
        </w:tc>
        <w:tc>
          <w:tcPr>
            <w:tcW w:w="1454" w:type="dxa"/>
            <w:vAlign w:val="center"/>
          </w:tcPr>
          <w:p w14:paraId="0592582E" w14:textId="77777777" w:rsidR="00C82BD1" w:rsidRPr="00884A6F" w:rsidRDefault="00C82BD1" w:rsidP="00C82BD1">
            <w:pPr>
              <w:spacing w:before="100" w:beforeAutospacing="1" w:after="100" w:afterAutospacing="1"/>
              <w:ind w:right="-71" w:firstLine="0"/>
              <w:jc w:val="center"/>
              <w:rPr>
                <w:sz w:val="20"/>
                <w:szCs w:val="20"/>
              </w:rPr>
            </w:pPr>
            <w:r w:rsidRPr="00884A6F">
              <w:rPr>
                <w:bCs/>
                <w:sz w:val="20"/>
                <w:szCs w:val="20"/>
              </w:rPr>
              <w:t>Объём поставок, выполненных работ, услуг</w:t>
            </w:r>
          </w:p>
        </w:tc>
        <w:tc>
          <w:tcPr>
            <w:tcW w:w="904" w:type="dxa"/>
            <w:vAlign w:val="center"/>
          </w:tcPr>
          <w:p w14:paraId="5A4D8C10" w14:textId="77777777" w:rsidR="00C82BD1" w:rsidRPr="00884A6F" w:rsidRDefault="00C82BD1" w:rsidP="00C82BD1">
            <w:pPr>
              <w:spacing w:before="100" w:beforeAutospacing="1"/>
              <w:ind w:right="-71" w:firstLine="0"/>
              <w:jc w:val="center"/>
              <w:rPr>
                <w:sz w:val="20"/>
                <w:szCs w:val="20"/>
              </w:rPr>
            </w:pPr>
            <w:r w:rsidRPr="00884A6F">
              <w:rPr>
                <w:bCs/>
                <w:sz w:val="20"/>
                <w:szCs w:val="20"/>
              </w:rPr>
              <w:t xml:space="preserve">в </w:t>
            </w:r>
            <w:proofErr w:type="spellStart"/>
            <w:r w:rsidRPr="00884A6F">
              <w:rPr>
                <w:bCs/>
                <w:sz w:val="20"/>
                <w:szCs w:val="20"/>
              </w:rPr>
              <w:t>т.ч</w:t>
            </w:r>
            <w:proofErr w:type="spellEnd"/>
            <w:r w:rsidRPr="00884A6F">
              <w:rPr>
                <w:bCs/>
                <w:sz w:val="20"/>
                <w:szCs w:val="20"/>
              </w:rPr>
              <w:t>. собств. силами</w:t>
            </w:r>
          </w:p>
        </w:tc>
      </w:tr>
      <w:tr w:rsidR="00C82BD1" w:rsidRPr="00884A6F" w14:paraId="1B9ACE47" w14:textId="77777777" w:rsidTr="006F7FEE">
        <w:trPr>
          <w:tblCellSpacing w:w="0" w:type="dxa"/>
        </w:trPr>
        <w:tc>
          <w:tcPr>
            <w:tcW w:w="702" w:type="dxa"/>
            <w:tcBorders>
              <w:top w:val="single" w:sz="4" w:space="0" w:color="auto"/>
              <w:left w:val="nil"/>
              <w:bottom w:val="single" w:sz="4" w:space="0" w:color="auto"/>
              <w:right w:val="single" w:sz="4" w:space="0" w:color="auto"/>
            </w:tcBorders>
          </w:tcPr>
          <w:p w14:paraId="52DD7293" w14:textId="77777777" w:rsidR="00C82BD1" w:rsidRPr="00884A6F" w:rsidRDefault="00C82BD1" w:rsidP="00C82BD1">
            <w:pPr>
              <w:spacing w:before="100" w:beforeAutospacing="1" w:after="100" w:afterAutospacing="1"/>
              <w:rPr>
                <w:sz w:val="20"/>
                <w:szCs w:val="20"/>
              </w:rPr>
            </w:pPr>
          </w:p>
        </w:tc>
        <w:tc>
          <w:tcPr>
            <w:tcW w:w="2805" w:type="dxa"/>
          </w:tcPr>
          <w:p w14:paraId="1481518A" w14:textId="77777777" w:rsidR="00C82BD1" w:rsidRPr="00884A6F" w:rsidRDefault="00C82BD1" w:rsidP="00C82BD1">
            <w:pPr>
              <w:spacing w:before="100" w:beforeAutospacing="1" w:after="100" w:afterAutospacing="1"/>
              <w:rPr>
                <w:sz w:val="20"/>
                <w:szCs w:val="20"/>
              </w:rPr>
            </w:pPr>
          </w:p>
        </w:tc>
        <w:tc>
          <w:tcPr>
            <w:tcW w:w="1194" w:type="dxa"/>
          </w:tcPr>
          <w:p w14:paraId="4021D055" w14:textId="77777777" w:rsidR="00C82BD1" w:rsidRPr="00884A6F" w:rsidRDefault="00C82BD1" w:rsidP="00C82BD1">
            <w:pPr>
              <w:spacing w:before="100" w:beforeAutospacing="1" w:after="100" w:afterAutospacing="1"/>
              <w:rPr>
                <w:sz w:val="20"/>
                <w:szCs w:val="20"/>
              </w:rPr>
            </w:pPr>
          </w:p>
        </w:tc>
        <w:tc>
          <w:tcPr>
            <w:tcW w:w="1437" w:type="dxa"/>
          </w:tcPr>
          <w:p w14:paraId="6C42255E" w14:textId="77777777" w:rsidR="00C82BD1" w:rsidRPr="00884A6F" w:rsidRDefault="00C82BD1" w:rsidP="00C82BD1">
            <w:pPr>
              <w:spacing w:before="100" w:beforeAutospacing="1" w:after="100" w:afterAutospacing="1"/>
              <w:jc w:val="center"/>
              <w:rPr>
                <w:sz w:val="20"/>
                <w:szCs w:val="20"/>
              </w:rPr>
            </w:pPr>
          </w:p>
        </w:tc>
        <w:tc>
          <w:tcPr>
            <w:tcW w:w="1437" w:type="dxa"/>
          </w:tcPr>
          <w:p w14:paraId="40A074D8" w14:textId="77777777" w:rsidR="00C82BD1" w:rsidRPr="00884A6F" w:rsidRDefault="00C82BD1" w:rsidP="00C82BD1">
            <w:pPr>
              <w:spacing w:before="100" w:beforeAutospacing="1" w:after="100" w:afterAutospacing="1"/>
              <w:jc w:val="center"/>
              <w:rPr>
                <w:sz w:val="20"/>
                <w:szCs w:val="20"/>
              </w:rPr>
            </w:pPr>
          </w:p>
        </w:tc>
        <w:tc>
          <w:tcPr>
            <w:tcW w:w="1454" w:type="dxa"/>
          </w:tcPr>
          <w:p w14:paraId="66AF594F" w14:textId="77777777" w:rsidR="00C82BD1" w:rsidRPr="00884A6F" w:rsidRDefault="00C82BD1" w:rsidP="00C82BD1">
            <w:pPr>
              <w:spacing w:before="100" w:beforeAutospacing="1" w:after="100" w:afterAutospacing="1"/>
              <w:rPr>
                <w:sz w:val="20"/>
                <w:szCs w:val="20"/>
              </w:rPr>
            </w:pPr>
          </w:p>
        </w:tc>
        <w:tc>
          <w:tcPr>
            <w:tcW w:w="904" w:type="dxa"/>
          </w:tcPr>
          <w:p w14:paraId="7002198B" w14:textId="77777777" w:rsidR="00C82BD1" w:rsidRPr="00884A6F" w:rsidRDefault="00C82BD1" w:rsidP="00C82BD1">
            <w:pPr>
              <w:spacing w:before="100" w:beforeAutospacing="1" w:after="100" w:afterAutospacing="1"/>
              <w:rPr>
                <w:sz w:val="20"/>
                <w:szCs w:val="20"/>
              </w:rPr>
            </w:pPr>
          </w:p>
        </w:tc>
      </w:tr>
    </w:tbl>
    <w:p w14:paraId="239448E1" w14:textId="4472C4F1" w:rsidR="00C82BD1" w:rsidRDefault="00C82BD1" w:rsidP="00335030">
      <w:pPr>
        <w:spacing w:before="100" w:beforeAutospacing="1" w:after="0"/>
        <w:ind w:firstLine="0"/>
        <w:rPr>
          <w:sz w:val="20"/>
          <w:szCs w:val="20"/>
        </w:rPr>
      </w:pPr>
      <w:r w:rsidRPr="00884A6F">
        <w:rPr>
          <w:sz w:val="20"/>
          <w:szCs w:val="20"/>
        </w:rPr>
        <w:t>Наименования организаций, перед которыми участник выполняет аналогичные предмету закупки</w:t>
      </w:r>
      <w:r w:rsidR="00B32AF6" w:rsidRPr="00884A6F">
        <w:rPr>
          <w:sz w:val="20"/>
          <w:szCs w:val="20"/>
        </w:rPr>
        <w:t xml:space="preserve"> обязательства на данный момент.</w:t>
      </w:r>
    </w:p>
    <w:tbl>
      <w:tblPr>
        <w:tblW w:w="10562" w:type="dxa"/>
        <w:tblInd w:w="2" w:type="dxa"/>
        <w:tblLayout w:type="fixed"/>
        <w:tblLook w:val="0000" w:firstRow="0" w:lastRow="0" w:firstColumn="0" w:lastColumn="0" w:noHBand="0" w:noVBand="0"/>
      </w:tblPr>
      <w:tblGrid>
        <w:gridCol w:w="10562"/>
      </w:tblGrid>
      <w:tr w:rsidR="00581F80" w:rsidRPr="005B205A" w14:paraId="21B313C2" w14:textId="77777777" w:rsidTr="0034265F">
        <w:trPr>
          <w:trHeight w:val="315"/>
        </w:trPr>
        <w:tc>
          <w:tcPr>
            <w:tcW w:w="10562" w:type="dxa"/>
            <w:tcBorders>
              <w:top w:val="nil"/>
              <w:left w:val="nil"/>
              <w:bottom w:val="nil"/>
              <w:right w:val="nil"/>
            </w:tcBorders>
            <w:noWrap/>
          </w:tcPr>
          <w:p w14:paraId="04007C74" w14:textId="6C2C3DDF" w:rsidR="00581F80" w:rsidRPr="006F7FEE" w:rsidRDefault="00581F80" w:rsidP="00335030">
            <w:pPr>
              <w:spacing w:after="0"/>
              <w:ind w:firstLine="0"/>
              <w:jc w:val="center"/>
              <w:rPr>
                <w:b/>
                <w:bCs/>
                <w:color w:val="000000"/>
                <w:sz w:val="22"/>
                <w:szCs w:val="22"/>
              </w:rPr>
            </w:pPr>
            <w:r w:rsidRPr="006F7FEE">
              <w:rPr>
                <w:b/>
                <w:bCs/>
                <w:color w:val="000000"/>
                <w:sz w:val="22"/>
                <w:szCs w:val="22"/>
              </w:rPr>
              <w:t>Форма коммерческого предложения</w:t>
            </w:r>
          </w:p>
        </w:tc>
      </w:tr>
      <w:tr w:rsidR="00581F80" w:rsidRPr="005B205A" w14:paraId="054B1229" w14:textId="77777777" w:rsidTr="0034265F">
        <w:trPr>
          <w:trHeight w:val="330"/>
        </w:trPr>
        <w:tc>
          <w:tcPr>
            <w:tcW w:w="10562" w:type="dxa"/>
            <w:tcBorders>
              <w:top w:val="nil"/>
              <w:left w:val="nil"/>
              <w:bottom w:val="nil"/>
              <w:right w:val="nil"/>
            </w:tcBorders>
            <w:noWrap/>
          </w:tcPr>
          <w:p w14:paraId="3A4D8B69" w14:textId="77777777" w:rsidR="00581F80" w:rsidRDefault="00581F80" w:rsidP="0034265F">
            <w:pPr>
              <w:spacing w:after="0"/>
              <w:ind w:firstLine="0"/>
              <w:jc w:val="center"/>
              <w:rPr>
                <w:i/>
                <w:iCs/>
                <w:sz w:val="22"/>
                <w:szCs w:val="22"/>
              </w:rPr>
            </w:pPr>
            <w:r w:rsidRPr="005B205A">
              <w:rPr>
                <w:i/>
                <w:iCs/>
                <w:sz w:val="22"/>
                <w:szCs w:val="22"/>
              </w:rPr>
              <w:t>"Название компании-участника"</w:t>
            </w:r>
          </w:p>
          <w:p w14:paraId="6E09B3FE" w14:textId="53BDFADB" w:rsidR="00335030" w:rsidRPr="005B205A" w:rsidRDefault="00335030" w:rsidP="0034265F">
            <w:pPr>
              <w:spacing w:after="0"/>
              <w:ind w:firstLine="0"/>
              <w:jc w:val="center"/>
              <w:rPr>
                <w:i/>
                <w:iCs/>
                <w:sz w:val="22"/>
                <w:szCs w:val="22"/>
              </w:rPr>
            </w:pPr>
          </w:p>
        </w:tc>
      </w:tr>
    </w:tbl>
    <w:p w14:paraId="2C045E2D" w14:textId="1D7BB6D5" w:rsidR="00581F80" w:rsidRPr="005B205A" w:rsidRDefault="00581F80" w:rsidP="00581F80">
      <w:pPr>
        <w:ind w:firstLine="0"/>
        <w:rPr>
          <w:sz w:val="22"/>
          <w:szCs w:val="22"/>
        </w:rPr>
      </w:pPr>
      <w:r w:rsidRPr="005B205A">
        <w:rPr>
          <w:b/>
          <w:bCs/>
          <w:sz w:val="22"/>
          <w:szCs w:val="22"/>
        </w:rPr>
        <w:t xml:space="preserve">Таблица </w:t>
      </w:r>
      <w:r w:rsidR="004E34A2">
        <w:rPr>
          <w:b/>
          <w:bCs/>
          <w:sz w:val="22"/>
          <w:szCs w:val="22"/>
        </w:rPr>
        <w:t>3</w:t>
      </w:r>
      <w:r w:rsidRPr="005B205A">
        <w:rPr>
          <w:sz w:val="22"/>
          <w:szCs w:val="22"/>
        </w:rPr>
        <w:t xml:space="preserve">: Ценовые Условия (обязательный раздел) </w:t>
      </w:r>
    </w:p>
    <w:p w14:paraId="3E9DAF6D" w14:textId="4BEA0B8B" w:rsidR="00581F80" w:rsidRDefault="00581F80" w:rsidP="00581F80">
      <w:pPr>
        <w:ind w:firstLine="0"/>
        <w:rPr>
          <w:sz w:val="22"/>
          <w:szCs w:val="22"/>
        </w:rPr>
      </w:pPr>
      <w:r w:rsidRPr="005B205A">
        <w:rPr>
          <w:sz w:val="22"/>
          <w:szCs w:val="22"/>
        </w:rPr>
        <w:t>Заполняется для каждого лота, представляемого участником</w:t>
      </w:r>
    </w:p>
    <w:p w14:paraId="6CC9A983" w14:textId="77777777" w:rsidR="00335030" w:rsidRPr="005B205A" w:rsidRDefault="00335030" w:rsidP="00581F80">
      <w:pPr>
        <w:ind w:firstLine="0"/>
        <w:rPr>
          <w:sz w:val="22"/>
          <w:szCs w:val="22"/>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4563"/>
        <w:gridCol w:w="870"/>
        <w:gridCol w:w="849"/>
        <w:gridCol w:w="1699"/>
      </w:tblGrid>
      <w:tr w:rsidR="00335030" w:rsidRPr="005B205A" w14:paraId="3A00268C" w14:textId="77777777" w:rsidTr="00335030">
        <w:trPr>
          <w:trHeight w:val="688"/>
        </w:trPr>
        <w:tc>
          <w:tcPr>
            <w:tcW w:w="1294" w:type="pct"/>
          </w:tcPr>
          <w:p w14:paraId="6EB8D419" w14:textId="06934025" w:rsidR="00335030" w:rsidRPr="005B205A" w:rsidRDefault="00335030" w:rsidP="00335030">
            <w:pPr>
              <w:ind w:right="-33" w:firstLine="0"/>
              <w:jc w:val="center"/>
              <w:rPr>
                <w:b/>
                <w:bCs/>
                <w:color w:val="000000"/>
                <w:sz w:val="22"/>
                <w:szCs w:val="22"/>
              </w:rPr>
            </w:pPr>
            <w:r w:rsidRPr="005B205A">
              <w:rPr>
                <w:b/>
                <w:bCs/>
                <w:color w:val="000000"/>
                <w:sz w:val="22"/>
                <w:szCs w:val="22"/>
              </w:rPr>
              <w:t xml:space="preserve">№ </w:t>
            </w:r>
            <w:r>
              <w:rPr>
                <w:b/>
                <w:bCs/>
                <w:color w:val="000000"/>
                <w:sz w:val="22"/>
                <w:szCs w:val="22"/>
              </w:rPr>
              <w:t>п/п</w:t>
            </w:r>
            <w:r w:rsidRPr="005B205A">
              <w:rPr>
                <w:b/>
                <w:bCs/>
                <w:color w:val="000000"/>
                <w:sz w:val="22"/>
                <w:szCs w:val="22"/>
              </w:rPr>
              <w:t xml:space="preserve"> (Приложение 1 Спецификация)*</w:t>
            </w:r>
          </w:p>
        </w:tc>
        <w:tc>
          <w:tcPr>
            <w:tcW w:w="2119" w:type="pct"/>
          </w:tcPr>
          <w:p w14:paraId="43ADBA98" w14:textId="77777777" w:rsidR="00335030" w:rsidRPr="005B205A" w:rsidRDefault="00335030" w:rsidP="0034265F">
            <w:pPr>
              <w:ind w:right="-33" w:firstLine="0"/>
              <w:jc w:val="center"/>
              <w:rPr>
                <w:b/>
                <w:bCs/>
                <w:color w:val="000000"/>
                <w:sz w:val="22"/>
                <w:szCs w:val="22"/>
              </w:rPr>
            </w:pPr>
            <w:r w:rsidRPr="005B205A">
              <w:rPr>
                <w:b/>
                <w:bCs/>
                <w:color w:val="000000"/>
                <w:sz w:val="22"/>
                <w:szCs w:val="22"/>
              </w:rPr>
              <w:t>Наименование и описание товара</w:t>
            </w:r>
          </w:p>
          <w:p w14:paraId="7ADC2844" w14:textId="77777777" w:rsidR="00335030" w:rsidRPr="005B205A" w:rsidRDefault="00335030" w:rsidP="0034265F">
            <w:pPr>
              <w:ind w:right="-33" w:firstLine="0"/>
              <w:jc w:val="center"/>
              <w:rPr>
                <w:b/>
                <w:bCs/>
                <w:color w:val="000000"/>
                <w:sz w:val="22"/>
                <w:szCs w:val="22"/>
              </w:rPr>
            </w:pPr>
          </w:p>
        </w:tc>
        <w:tc>
          <w:tcPr>
            <w:tcW w:w="404" w:type="pct"/>
          </w:tcPr>
          <w:p w14:paraId="79419034" w14:textId="148D3EF5" w:rsidR="00335030" w:rsidRPr="005B205A" w:rsidRDefault="00335030" w:rsidP="0034265F">
            <w:pPr>
              <w:ind w:right="-33" w:firstLine="0"/>
              <w:jc w:val="center"/>
              <w:rPr>
                <w:b/>
                <w:bCs/>
                <w:sz w:val="22"/>
                <w:szCs w:val="22"/>
              </w:rPr>
            </w:pPr>
            <w:r>
              <w:rPr>
                <w:b/>
                <w:bCs/>
                <w:sz w:val="22"/>
                <w:szCs w:val="22"/>
              </w:rPr>
              <w:t>Кол-во</w:t>
            </w:r>
          </w:p>
        </w:tc>
        <w:tc>
          <w:tcPr>
            <w:tcW w:w="394" w:type="pct"/>
          </w:tcPr>
          <w:p w14:paraId="72209317" w14:textId="7647111E" w:rsidR="00335030" w:rsidRPr="005B205A" w:rsidRDefault="00335030" w:rsidP="0034265F">
            <w:pPr>
              <w:ind w:right="-33" w:firstLine="0"/>
              <w:jc w:val="center"/>
              <w:rPr>
                <w:b/>
                <w:bCs/>
                <w:sz w:val="22"/>
                <w:szCs w:val="22"/>
              </w:rPr>
            </w:pPr>
            <w:proofErr w:type="spellStart"/>
            <w:r>
              <w:rPr>
                <w:b/>
                <w:bCs/>
                <w:sz w:val="22"/>
                <w:szCs w:val="22"/>
              </w:rPr>
              <w:t>Ст-ть</w:t>
            </w:r>
            <w:proofErr w:type="spellEnd"/>
            <w:r>
              <w:rPr>
                <w:b/>
                <w:bCs/>
                <w:sz w:val="22"/>
                <w:szCs w:val="22"/>
              </w:rPr>
              <w:t>, 1 ед.</w:t>
            </w:r>
          </w:p>
        </w:tc>
        <w:tc>
          <w:tcPr>
            <w:tcW w:w="789" w:type="pct"/>
          </w:tcPr>
          <w:p w14:paraId="6B01AABE" w14:textId="73612DA2" w:rsidR="00335030" w:rsidRPr="005B205A" w:rsidRDefault="00335030" w:rsidP="0034265F">
            <w:pPr>
              <w:ind w:right="-33" w:firstLine="0"/>
              <w:jc w:val="center"/>
              <w:rPr>
                <w:b/>
                <w:bCs/>
                <w:sz w:val="22"/>
                <w:szCs w:val="22"/>
              </w:rPr>
            </w:pPr>
            <w:r w:rsidRPr="005B205A">
              <w:rPr>
                <w:b/>
                <w:bCs/>
                <w:sz w:val="22"/>
                <w:szCs w:val="22"/>
              </w:rPr>
              <w:t>Итого, цена товара, включая НДС</w:t>
            </w:r>
          </w:p>
        </w:tc>
      </w:tr>
      <w:tr w:rsidR="00335030" w:rsidRPr="005B205A" w14:paraId="647D1D7B" w14:textId="77777777" w:rsidTr="00335030">
        <w:trPr>
          <w:trHeight w:val="249"/>
        </w:trPr>
        <w:tc>
          <w:tcPr>
            <w:tcW w:w="1294" w:type="pct"/>
          </w:tcPr>
          <w:p w14:paraId="32D39583" w14:textId="77777777" w:rsidR="00335030" w:rsidRPr="005B205A" w:rsidRDefault="00335030" w:rsidP="0034265F">
            <w:pPr>
              <w:jc w:val="center"/>
              <w:rPr>
                <w:b/>
                <w:bCs/>
                <w:color w:val="000000"/>
                <w:sz w:val="22"/>
                <w:szCs w:val="22"/>
              </w:rPr>
            </w:pPr>
          </w:p>
        </w:tc>
        <w:tc>
          <w:tcPr>
            <w:tcW w:w="2119" w:type="pct"/>
          </w:tcPr>
          <w:p w14:paraId="7A1B9575" w14:textId="77777777" w:rsidR="00335030" w:rsidRPr="005B205A" w:rsidRDefault="00335030" w:rsidP="0034265F">
            <w:pPr>
              <w:jc w:val="center"/>
              <w:rPr>
                <w:color w:val="000000"/>
                <w:sz w:val="22"/>
                <w:szCs w:val="22"/>
              </w:rPr>
            </w:pPr>
          </w:p>
        </w:tc>
        <w:tc>
          <w:tcPr>
            <w:tcW w:w="404" w:type="pct"/>
          </w:tcPr>
          <w:p w14:paraId="13EED504" w14:textId="77777777" w:rsidR="00335030" w:rsidRPr="005B205A" w:rsidRDefault="00335030" w:rsidP="0034265F">
            <w:pPr>
              <w:jc w:val="center"/>
              <w:rPr>
                <w:b/>
                <w:bCs/>
                <w:sz w:val="22"/>
                <w:szCs w:val="22"/>
              </w:rPr>
            </w:pPr>
          </w:p>
        </w:tc>
        <w:tc>
          <w:tcPr>
            <w:tcW w:w="394" w:type="pct"/>
          </w:tcPr>
          <w:p w14:paraId="327EBE99" w14:textId="77777777" w:rsidR="00335030" w:rsidRPr="005B205A" w:rsidRDefault="00335030" w:rsidP="0034265F">
            <w:pPr>
              <w:jc w:val="center"/>
              <w:rPr>
                <w:b/>
                <w:bCs/>
                <w:sz w:val="22"/>
                <w:szCs w:val="22"/>
              </w:rPr>
            </w:pPr>
          </w:p>
        </w:tc>
        <w:tc>
          <w:tcPr>
            <w:tcW w:w="789" w:type="pct"/>
          </w:tcPr>
          <w:p w14:paraId="0F41A5AA" w14:textId="66B7C147" w:rsidR="00335030" w:rsidRPr="005B205A" w:rsidRDefault="00335030" w:rsidP="0034265F">
            <w:pPr>
              <w:jc w:val="center"/>
              <w:rPr>
                <w:b/>
                <w:bCs/>
                <w:sz w:val="22"/>
                <w:szCs w:val="22"/>
              </w:rPr>
            </w:pPr>
          </w:p>
        </w:tc>
      </w:tr>
      <w:tr w:rsidR="00335030" w:rsidRPr="005B205A" w14:paraId="44DBB7FE" w14:textId="77777777" w:rsidTr="00335030">
        <w:trPr>
          <w:trHeight w:val="249"/>
        </w:trPr>
        <w:tc>
          <w:tcPr>
            <w:tcW w:w="1294" w:type="pct"/>
          </w:tcPr>
          <w:p w14:paraId="2EE0F6C3" w14:textId="77777777" w:rsidR="00335030" w:rsidRPr="005B205A" w:rsidRDefault="00335030" w:rsidP="0034265F">
            <w:pPr>
              <w:jc w:val="center"/>
              <w:rPr>
                <w:b/>
                <w:bCs/>
                <w:color w:val="000000"/>
                <w:sz w:val="22"/>
                <w:szCs w:val="22"/>
              </w:rPr>
            </w:pPr>
          </w:p>
        </w:tc>
        <w:tc>
          <w:tcPr>
            <w:tcW w:w="2119" w:type="pct"/>
          </w:tcPr>
          <w:p w14:paraId="07677315" w14:textId="77777777" w:rsidR="00335030" w:rsidRPr="005B205A" w:rsidRDefault="00335030" w:rsidP="0034265F">
            <w:pPr>
              <w:jc w:val="center"/>
              <w:rPr>
                <w:color w:val="000000"/>
                <w:sz w:val="22"/>
                <w:szCs w:val="22"/>
              </w:rPr>
            </w:pPr>
          </w:p>
        </w:tc>
        <w:tc>
          <w:tcPr>
            <w:tcW w:w="404" w:type="pct"/>
          </w:tcPr>
          <w:p w14:paraId="507A4DF2" w14:textId="77777777" w:rsidR="00335030" w:rsidRPr="005B205A" w:rsidRDefault="00335030" w:rsidP="0034265F">
            <w:pPr>
              <w:jc w:val="center"/>
              <w:rPr>
                <w:b/>
                <w:bCs/>
                <w:sz w:val="22"/>
                <w:szCs w:val="22"/>
              </w:rPr>
            </w:pPr>
          </w:p>
        </w:tc>
        <w:tc>
          <w:tcPr>
            <w:tcW w:w="394" w:type="pct"/>
          </w:tcPr>
          <w:p w14:paraId="404A1B96" w14:textId="77777777" w:rsidR="00335030" w:rsidRPr="005B205A" w:rsidRDefault="00335030" w:rsidP="0034265F">
            <w:pPr>
              <w:jc w:val="center"/>
              <w:rPr>
                <w:b/>
                <w:bCs/>
                <w:sz w:val="22"/>
                <w:szCs w:val="22"/>
              </w:rPr>
            </w:pPr>
          </w:p>
        </w:tc>
        <w:tc>
          <w:tcPr>
            <w:tcW w:w="789" w:type="pct"/>
          </w:tcPr>
          <w:p w14:paraId="26B690BF" w14:textId="4362CC72" w:rsidR="00335030" w:rsidRPr="005B205A" w:rsidRDefault="00335030" w:rsidP="0034265F">
            <w:pPr>
              <w:jc w:val="center"/>
              <w:rPr>
                <w:b/>
                <w:bCs/>
                <w:sz w:val="22"/>
                <w:szCs w:val="22"/>
              </w:rPr>
            </w:pPr>
          </w:p>
        </w:tc>
      </w:tr>
      <w:tr w:rsidR="00335030" w:rsidRPr="005B205A" w14:paraId="7FEB6B18" w14:textId="77777777" w:rsidTr="00335030">
        <w:trPr>
          <w:trHeight w:val="249"/>
        </w:trPr>
        <w:tc>
          <w:tcPr>
            <w:tcW w:w="3413" w:type="pct"/>
            <w:gridSpan w:val="2"/>
          </w:tcPr>
          <w:p w14:paraId="3C2E657D" w14:textId="44917E2D" w:rsidR="00335030" w:rsidRPr="005B205A" w:rsidRDefault="00335030" w:rsidP="00335030">
            <w:pPr>
              <w:jc w:val="right"/>
              <w:rPr>
                <w:color w:val="000000"/>
                <w:sz w:val="22"/>
                <w:szCs w:val="22"/>
              </w:rPr>
            </w:pPr>
            <w:r w:rsidRPr="005B205A">
              <w:rPr>
                <w:b/>
                <w:bCs/>
                <w:color w:val="000000"/>
                <w:sz w:val="22"/>
                <w:szCs w:val="22"/>
              </w:rPr>
              <w:t>Итого стоимость:</w:t>
            </w:r>
          </w:p>
        </w:tc>
        <w:tc>
          <w:tcPr>
            <w:tcW w:w="404" w:type="pct"/>
          </w:tcPr>
          <w:p w14:paraId="36B57EB0" w14:textId="77777777" w:rsidR="00335030" w:rsidRPr="005B205A" w:rsidRDefault="00335030" w:rsidP="0034265F">
            <w:pPr>
              <w:jc w:val="center"/>
              <w:rPr>
                <w:b/>
                <w:bCs/>
                <w:sz w:val="22"/>
                <w:szCs w:val="22"/>
              </w:rPr>
            </w:pPr>
          </w:p>
        </w:tc>
        <w:tc>
          <w:tcPr>
            <w:tcW w:w="394" w:type="pct"/>
          </w:tcPr>
          <w:p w14:paraId="0CBB8C14" w14:textId="77777777" w:rsidR="00335030" w:rsidRPr="005B205A" w:rsidRDefault="00335030" w:rsidP="0034265F">
            <w:pPr>
              <w:jc w:val="center"/>
              <w:rPr>
                <w:b/>
                <w:bCs/>
                <w:sz w:val="22"/>
                <w:szCs w:val="22"/>
              </w:rPr>
            </w:pPr>
          </w:p>
        </w:tc>
        <w:tc>
          <w:tcPr>
            <w:tcW w:w="789" w:type="pct"/>
          </w:tcPr>
          <w:p w14:paraId="5AF83A8F" w14:textId="76113217" w:rsidR="00335030" w:rsidRPr="005B205A" w:rsidRDefault="00335030" w:rsidP="0034265F">
            <w:pPr>
              <w:jc w:val="center"/>
              <w:rPr>
                <w:b/>
                <w:bCs/>
                <w:sz w:val="22"/>
                <w:szCs w:val="22"/>
              </w:rPr>
            </w:pPr>
          </w:p>
        </w:tc>
      </w:tr>
    </w:tbl>
    <w:p w14:paraId="05786E2F" w14:textId="3F876523" w:rsidR="00581F80" w:rsidRPr="005B205A" w:rsidRDefault="00581F80" w:rsidP="00581F80">
      <w:pPr>
        <w:suppressAutoHyphens/>
        <w:ind w:firstLine="0"/>
        <w:rPr>
          <w:color w:val="943634"/>
          <w:sz w:val="22"/>
          <w:szCs w:val="22"/>
        </w:rPr>
      </w:pPr>
      <w:r w:rsidRPr="005B205A">
        <w:rPr>
          <w:sz w:val="22"/>
          <w:szCs w:val="22"/>
        </w:rPr>
        <w:t xml:space="preserve">*Примечание: </w:t>
      </w:r>
      <w:r w:rsidR="003917B3" w:rsidRPr="005B205A">
        <w:rPr>
          <w:sz w:val="22"/>
          <w:szCs w:val="22"/>
        </w:rPr>
        <w:t>в</w:t>
      </w:r>
      <w:r w:rsidRPr="005B205A">
        <w:rPr>
          <w:sz w:val="22"/>
          <w:szCs w:val="22"/>
        </w:rPr>
        <w:t xml:space="preserve"> таблице указываются ценовые значения на соответствующие номера позиций в лотах спецификации и на лот в целом (итоговая сумма по лоту)</w:t>
      </w:r>
      <w:r w:rsidRPr="005B205A">
        <w:rPr>
          <w:color w:val="943634"/>
          <w:sz w:val="22"/>
          <w:szCs w:val="22"/>
        </w:rPr>
        <w:t xml:space="preserve"> </w:t>
      </w:r>
    </w:p>
    <w:p w14:paraId="7827BB4A" w14:textId="77777777" w:rsidR="00581F80" w:rsidRPr="005B205A" w:rsidRDefault="00581F80" w:rsidP="00581F80">
      <w:pPr>
        <w:suppressAutoHyphens/>
        <w:ind w:firstLine="0"/>
        <w:rPr>
          <w:b/>
          <w:bCs/>
          <w:sz w:val="22"/>
          <w:szCs w:val="22"/>
        </w:rPr>
      </w:pPr>
    </w:p>
    <w:p w14:paraId="27490B42" w14:textId="77777777" w:rsidR="00581F80" w:rsidRPr="005B205A" w:rsidRDefault="00581F80" w:rsidP="00581F80">
      <w:pPr>
        <w:rPr>
          <w:sz w:val="22"/>
          <w:szCs w:val="22"/>
        </w:rPr>
      </w:pPr>
    </w:p>
    <w:tbl>
      <w:tblPr>
        <w:tblW w:w="0" w:type="auto"/>
        <w:tblInd w:w="2" w:type="dxa"/>
        <w:tblLook w:val="00A0" w:firstRow="1" w:lastRow="0" w:firstColumn="1" w:lastColumn="0" w:noHBand="0" w:noVBand="0"/>
      </w:tblPr>
      <w:tblGrid>
        <w:gridCol w:w="2443"/>
        <w:gridCol w:w="2768"/>
        <w:gridCol w:w="3969"/>
      </w:tblGrid>
      <w:tr w:rsidR="00581F80" w:rsidRPr="005B205A" w14:paraId="3B7F2D1F" w14:textId="77777777" w:rsidTr="0034265F">
        <w:tc>
          <w:tcPr>
            <w:tcW w:w="2443" w:type="dxa"/>
          </w:tcPr>
          <w:p w14:paraId="3841A2BE" w14:textId="77777777" w:rsidR="00581F80" w:rsidRPr="005B205A" w:rsidRDefault="00581F80" w:rsidP="0034265F">
            <w:pPr>
              <w:ind w:firstLine="0"/>
              <w:jc w:val="center"/>
              <w:rPr>
                <w:sz w:val="22"/>
                <w:szCs w:val="22"/>
              </w:rPr>
            </w:pPr>
            <w:r w:rsidRPr="005B205A">
              <w:rPr>
                <w:sz w:val="22"/>
                <w:szCs w:val="22"/>
              </w:rPr>
              <w:t>__________________/</w:t>
            </w:r>
          </w:p>
        </w:tc>
        <w:tc>
          <w:tcPr>
            <w:tcW w:w="2768" w:type="dxa"/>
          </w:tcPr>
          <w:p w14:paraId="490D1C9A" w14:textId="77777777" w:rsidR="00581F80" w:rsidRPr="005B205A" w:rsidRDefault="00581F80" w:rsidP="0034265F">
            <w:pPr>
              <w:ind w:firstLine="0"/>
              <w:jc w:val="center"/>
              <w:rPr>
                <w:sz w:val="22"/>
                <w:szCs w:val="22"/>
              </w:rPr>
            </w:pPr>
            <w:r w:rsidRPr="005B205A">
              <w:rPr>
                <w:sz w:val="22"/>
                <w:szCs w:val="22"/>
              </w:rPr>
              <w:t>____________________/</w:t>
            </w:r>
          </w:p>
        </w:tc>
        <w:tc>
          <w:tcPr>
            <w:tcW w:w="3969" w:type="dxa"/>
          </w:tcPr>
          <w:p w14:paraId="170F2806" w14:textId="77777777" w:rsidR="00581F80" w:rsidRPr="005B205A" w:rsidRDefault="00581F80" w:rsidP="0034265F">
            <w:pPr>
              <w:ind w:firstLine="0"/>
              <w:jc w:val="center"/>
              <w:rPr>
                <w:sz w:val="22"/>
                <w:szCs w:val="22"/>
              </w:rPr>
            </w:pPr>
            <w:r w:rsidRPr="005B205A">
              <w:rPr>
                <w:sz w:val="22"/>
                <w:szCs w:val="22"/>
              </w:rPr>
              <w:t>_______________________________</w:t>
            </w:r>
          </w:p>
        </w:tc>
      </w:tr>
      <w:tr w:rsidR="00581F80" w:rsidRPr="005B205A" w14:paraId="18CA1850" w14:textId="77777777" w:rsidTr="0034265F">
        <w:tc>
          <w:tcPr>
            <w:tcW w:w="2443" w:type="dxa"/>
          </w:tcPr>
          <w:p w14:paraId="18F2C7EB" w14:textId="77777777" w:rsidR="00581F80" w:rsidRPr="005B205A" w:rsidRDefault="00581F80" w:rsidP="0034265F">
            <w:pPr>
              <w:ind w:firstLine="0"/>
              <w:jc w:val="center"/>
              <w:rPr>
                <w:sz w:val="22"/>
                <w:szCs w:val="22"/>
              </w:rPr>
            </w:pPr>
            <w:r w:rsidRPr="005B205A">
              <w:rPr>
                <w:sz w:val="22"/>
                <w:szCs w:val="22"/>
              </w:rPr>
              <w:t>(должность)</w:t>
            </w:r>
          </w:p>
        </w:tc>
        <w:tc>
          <w:tcPr>
            <w:tcW w:w="2768" w:type="dxa"/>
          </w:tcPr>
          <w:p w14:paraId="34EC4B0D" w14:textId="77777777" w:rsidR="00581F80" w:rsidRPr="005B205A" w:rsidRDefault="00581F80" w:rsidP="0034265F">
            <w:pPr>
              <w:ind w:firstLine="0"/>
              <w:jc w:val="center"/>
              <w:rPr>
                <w:sz w:val="22"/>
                <w:szCs w:val="22"/>
              </w:rPr>
            </w:pPr>
            <w:r w:rsidRPr="005B205A">
              <w:rPr>
                <w:sz w:val="22"/>
                <w:szCs w:val="22"/>
              </w:rPr>
              <w:t>(подпись)</w:t>
            </w:r>
          </w:p>
        </w:tc>
        <w:tc>
          <w:tcPr>
            <w:tcW w:w="3969" w:type="dxa"/>
          </w:tcPr>
          <w:p w14:paraId="680812E7" w14:textId="77777777" w:rsidR="00581F80" w:rsidRPr="005B205A" w:rsidRDefault="00581F80" w:rsidP="0034265F">
            <w:pPr>
              <w:ind w:firstLine="0"/>
              <w:jc w:val="center"/>
              <w:rPr>
                <w:sz w:val="22"/>
                <w:szCs w:val="22"/>
              </w:rPr>
            </w:pPr>
            <w:r w:rsidRPr="005B205A">
              <w:rPr>
                <w:sz w:val="22"/>
                <w:szCs w:val="22"/>
              </w:rPr>
              <w:t>(расшифровка подписи)</w:t>
            </w:r>
          </w:p>
        </w:tc>
      </w:tr>
    </w:tbl>
    <w:p w14:paraId="0A1356AB" w14:textId="77777777" w:rsidR="003950F8" w:rsidRDefault="003950F8" w:rsidP="00D969DA">
      <w:pPr>
        <w:spacing w:after="0"/>
        <w:ind w:firstLine="0"/>
        <w:jc w:val="right"/>
        <w:rPr>
          <w:sz w:val="20"/>
          <w:szCs w:val="20"/>
        </w:rPr>
      </w:pPr>
      <w:bookmarkStart w:id="3" w:name="_Toc193389993"/>
      <w:bookmarkStart w:id="4" w:name="_Toc193457603"/>
      <w:bookmarkStart w:id="5" w:name="_Toc193465559"/>
      <w:bookmarkStart w:id="6" w:name="_Toc193509596"/>
      <w:bookmarkStart w:id="7" w:name="_Toc193593722"/>
    </w:p>
    <w:p w14:paraId="4BCB2C4E" w14:textId="77777777" w:rsidR="00F63A36" w:rsidRDefault="00F63A36" w:rsidP="00D969DA">
      <w:pPr>
        <w:spacing w:after="0"/>
        <w:ind w:firstLine="0"/>
        <w:jc w:val="right"/>
        <w:rPr>
          <w:sz w:val="20"/>
          <w:szCs w:val="20"/>
        </w:rPr>
      </w:pPr>
    </w:p>
    <w:p w14:paraId="6C30ACE4" w14:textId="77777777" w:rsidR="00F63A36" w:rsidRDefault="00F63A36" w:rsidP="00D969DA">
      <w:pPr>
        <w:spacing w:after="0"/>
        <w:ind w:firstLine="0"/>
        <w:jc w:val="right"/>
        <w:rPr>
          <w:sz w:val="20"/>
          <w:szCs w:val="20"/>
        </w:rPr>
      </w:pPr>
    </w:p>
    <w:p w14:paraId="2CFCFB50" w14:textId="77777777" w:rsidR="00F63A36" w:rsidRDefault="00F63A36" w:rsidP="00D969DA">
      <w:pPr>
        <w:spacing w:after="0"/>
        <w:ind w:firstLine="0"/>
        <w:jc w:val="right"/>
        <w:rPr>
          <w:sz w:val="20"/>
          <w:szCs w:val="20"/>
        </w:rPr>
      </w:pPr>
    </w:p>
    <w:p w14:paraId="7D56FE34" w14:textId="77777777" w:rsidR="00F63A36" w:rsidRDefault="00F63A36" w:rsidP="00D969DA">
      <w:pPr>
        <w:spacing w:after="0"/>
        <w:ind w:firstLine="0"/>
        <w:jc w:val="right"/>
        <w:rPr>
          <w:sz w:val="20"/>
          <w:szCs w:val="20"/>
        </w:rPr>
      </w:pPr>
    </w:p>
    <w:p w14:paraId="2A352111" w14:textId="77777777" w:rsidR="00F63A36" w:rsidRDefault="00F63A36" w:rsidP="00D969DA">
      <w:pPr>
        <w:spacing w:after="0"/>
        <w:ind w:firstLine="0"/>
        <w:jc w:val="right"/>
        <w:rPr>
          <w:sz w:val="20"/>
          <w:szCs w:val="20"/>
        </w:rPr>
      </w:pPr>
    </w:p>
    <w:p w14:paraId="3228A14B" w14:textId="77777777" w:rsidR="00F63A36" w:rsidRDefault="00F63A36" w:rsidP="00D969DA">
      <w:pPr>
        <w:spacing w:after="0"/>
        <w:ind w:firstLine="0"/>
        <w:jc w:val="right"/>
        <w:rPr>
          <w:sz w:val="20"/>
          <w:szCs w:val="20"/>
        </w:rPr>
      </w:pPr>
    </w:p>
    <w:p w14:paraId="0548C9D1" w14:textId="77777777" w:rsidR="00F63A36" w:rsidRDefault="00F63A36" w:rsidP="00D969DA">
      <w:pPr>
        <w:spacing w:after="0"/>
        <w:ind w:firstLine="0"/>
        <w:jc w:val="right"/>
        <w:rPr>
          <w:sz w:val="20"/>
          <w:szCs w:val="20"/>
        </w:rPr>
      </w:pPr>
    </w:p>
    <w:p w14:paraId="70D545E4" w14:textId="5BC08F5D" w:rsidR="007005E1" w:rsidRPr="005B205A" w:rsidRDefault="007005E1" w:rsidP="00D969DA">
      <w:pPr>
        <w:spacing w:after="0"/>
        <w:ind w:firstLine="0"/>
        <w:jc w:val="right"/>
        <w:rPr>
          <w:sz w:val="20"/>
          <w:szCs w:val="20"/>
        </w:rPr>
      </w:pPr>
      <w:r w:rsidRPr="005B205A">
        <w:rPr>
          <w:sz w:val="20"/>
          <w:szCs w:val="20"/>
        </w:rPr>
        <w:lastRenderedPageBreak/>
        <w:t xml:space="preserve">Приложение № 3 к Брифу </w:t>
      </w:r>
      <w:r w:rsidR="004C5BA8">
        <w:rPr>
          <w:sz w:val="20"/>
          <w:szCs w:val="20"/>
        </w:rPr>
        <w:t xml:space="preserve">№ </w:t>
      </w:r>
      <w:r w:rsidR="00C82103">
        <w:rPr>
          <w:sz w:val="20"/>
          <w:szCs w:val="20"/>
        </w:rPr>
        <w:t>1</w:t>
      </w:r>
      <w:r w:rsidR="00EB4400">
        <w:rPr>
          <w:sz w:val="20"/>
          <w:szCs w:val="20"/>
        </w:rPr>
        <w:t>95</w:t>
      </w:r>
      <w:r w:rsidR="00C82103">
        <w:rPr>
          <w:sz w:val="20"/>
          <w:szCs w:val="20"/>
        </w:rPr>
        <w:t xml:space="preserve">-п от </w:t>
      </w:r>
      <w:r w:rsidR="00BA283E">
        <w:rPr>
          <w:sz w:val="20"/>
          <w:szCs w:val="20"/>
        </w:rPr>
        <w:t>0</w:t>
      </w:r>
      <w:r w:rsidR="00EB4400">
        <w:rPr>
          <w:sz w:val="20"/>
          <w:szCs w:val="20"/>
        </w:rPr>
        <w:t>8</w:t>
      </w:r>
      <w:r w:rsidR="00C82103">
        <w:rPr>
          <w:sz w:val="20"/>
          <w:szCs w:val="20"/>
        </w:rPr>
        <w:t>.0</w:t>
      </w:r>
      <w:r w:rsidR="00EB4400">
        <w:rPr>
          <w:sz w:val="20"/>
          <w:szCs w:val="20"/>
        </w:rPr>
        <w:t>7</w:t>
      </w:r>
      <w:r w:rsidR="00C82103">
        <w:rPr>
          <w:sz w:val="20"/>
          <w:szCs w:val="20"/>
        </w:rPr>
        <w:t>.2019</w:t>
      </w:r>
    </w:p>
    <w:bookmarkEnd w:id="3"/>
    <w:bookmarkEnd w:id="4"/>
    <w:bookmarkEnd w:id="5"/>
    <w:bookmarkEnd w:id="6"/>
    <w:bookmarkEnd w:id="7"/>
    <w:p w14:paraId="40E738FF" w14:textId="77777777" w:rsidR="007005E1" w:rsidRPr="00B97B95" w:rsidRDefault="007005E1" w:rsidP="00DC0167">
      <w:pPr>
        <w:pStyle w:val="1"/>
        <w:rPr>
          <w:sz w:val="21"/>
          <w:szCs w:val="21"/>
        </w:rPr>
      </w:pPr>
      <w:r w:rsidRPr="00B97B95">
        <w:rPr>
          <w:sz w:val="21"/>
          <w:szCs w:val="21"/>
        </w:rPr>
        <w:t>Заявка на участие в запросе предложений</w:t>
      </w:r>
    </w:p>
    <w:p w14:paraId="018265EF" w14:textId="77777777" w:rsidR="007005E1" w:rsidRPr="00B97B95" w:rsidRDefault="007005E1" w:rsidP="001A2851">
      <w:pPr>
        <w:pStyle w:val="2"/>
        <w:tabs>
          <w:tab w:val="clear" w:pos="927"/>
        </w:tabs>
        <w:ind w:left="567" w:firstLine="0"/>
        <w:rPr>
          <w:sz w:val="21"/>
          <w:szCs w:val="21"/>
        </w:rPr>
      </w:pPr>
    </w:p>
    <w:p w14:paraId="028D2665" w14:textId="77777777" w:rsidR="007005E1" w:rsidRPr="00B97B95" w:rsidRDefault="007005E1" w:rsidP="001A2851">
      <w:pPr>
        <w:rPr>
          <w:sz w:val="21"/>
          <w:szCs w:val="21"/>
        </w:rPr>
      </w:pPr>
      <w:r w:rsidRPr="00B97B95">
        <w:rPr>
          <w:sz w:val="21"/>
          <w:szCs w:val="21"/>
        </w:rPr>
        <w:t>От ________________________________________________________________</w:t>
      </w:r>
    </w:p>
    <w:p w14:paraId="7C069661" w14:textId="77777777" w:rsidR="007005E1" w:rsidRPr="00B97B95" w:rsidRDefault="007005E1" w:rsidP="001A2851">
      <w:pPr>
        <w:pStyle w:val="af"/>
        <w:jc w:val="center"/>
        <w:rPr>
          <w:sz w:val="21"/>
          <w:szCs w:val="21"/>
          <w:vertAlign w:val="superscript"/>
        </w:rPr>
      </w:pPr>
      <w:r w:rsidRPr="00B97B95">
        <w:rPr>
          <w:sz w:val="21"/>
          <w:szCs w:val="21"/>
          <w:vertAlign w:val="superscript"/>
        </w:rPr>
        <w:t>(Наименование организации)</w:t>
      </w:r>
    </w:p>
    <w:p w14:paraId="23C3FA97" w14:textId="2C78FC89" w:rsidR="007005E1" w:rsidRPr="00B97B95" w:rsidRDefault="007005E1" w:rsidP="00DC0167">
      <w:pPr>
        <w:ind w:firstLine="142"/>
        <w:jc w:val="left"/>
        <w:rPr>
          <w:sz w:val="21"/>
          <w:szCs w:val="21"/>
        </w:rPr>
      </w:pPr>
      <w:r w:rsidRPr="00B97B95">
        <w:rPr>
          <w:sz w:val="21"/>
          <w:szCs w:val="21"/>
        </w:rPr>
        <w:t xml:space="preserve">Выражаем согласие принять участие в запросе предложений по Брифу </w:t>
      </w:r>
      <w:r w:rsidR="00B97B95" w:rsidRPr="00B97B95">
        <w:rPr>
          <w:sz w:val="21"/>
          <w:szCs w:val="21"/>
        </w:rPr>
        <w:t xml:space="preserve">№ </w:t>
      </w:r>
      <w:r w:rsidR="00C82103">
        <w:rPr>
          <w:sz w:val="21"/>
          <w:szCs w:val="21"/>
        </w:rPr>
        <w:t xml:space="preserve">179-п от </w:t>
      </w:r>
      <w:r w:rsidR="00BA283E">
        <w:rPr>
          <w:sz w:val="21"/>
          <w:szCs w:val="21"/>
        </w:rPr>
        <w:t>09</w:t>
      </w:r>
      <w:r w:rsidR="00C82103">
        <w:rPr>
          <w:sz w:val="21"/>
          <w:szCs w:val="21"/>
        </w:rPr>
        <w:t>.04.2019</w:t>
      </w:r>
    </w:p>
    <w:p w14:paraId="30713B03" w14:textId="77777777" w:rsidR="007005E1" w:rsidRPr="00B97B95" w:rsidRDefault="007005E1" w:rsidP="00DC0167">
      <w:pPr>
        <w:ind w:firstLine="142"/>
        <w:jc w:val="left"/>
        <w:rPr>
          <w:sz w:val="21"/>
          <w:szCs w:val="21"/>
        </w:rPr>
      </w:pPr>
      <w:r w:rsidRPr="00B97B95">
        <w:rPr>
          <w:sz w:val="21"/>
          <w:szCs w:val="21"/>
        </w:rPr>
        <w:t>Анкета юридического лица, предоставившего заявку:</w:t>
      </w:r>
    </w:p>
    <w:tbl>
      <w:tblPr>
        <w:tblW w:w="5000" w:type="pct"/>
        <w:tblInd w:w="2" w:type="dxa"/>
        <w:tblLook w:val="0000" w:firstRow="0" w:lastRow="0" w:firstColumn="0" w:lastColumn="0" w:noHBand="0" w:noVBand="0"/>
      </w:tblPr>
      <w:tblGrid>
        <w:gridCol w:w="3587"/>
        <w:gridCol w:w="3473"/>
        <w:gridCol w:w="3406"/>
      </w:tblGrid>
      <w:tr w:rsidR="007005E1" w:rsidRPr="00B97B95" w14:paraId="6BF63A99" w14:textId="77777777">
        <w:trPr>
          <w:trHeight w:val="559"/>
        </w:trPr>
        <w:tc>
          <w:tcPr>
            <w:tcW w:w="1714" w:type="pct"/>
          </w:tcPr>
          <w:p w14:paraId="02F1B8DC" w14:textId="77777777" w:rsidR="007005E1" w:rsidRPr="00B97B95" w:rsidRDefault="007005E1" w:rsidP="00D3248F">
            <w:pPr>
              <w:pStyle w:val="ad"/>
              <w:tabs>
                <w:tab w:val="center" w:pos="4536"/>
                <w:tab w:val="right" w:pos="9072"/>
              </w:tabs>
              <w:rPr>
                <w:rFonts w:ascii="Times New Roman" w:hAnsi="Times New Roman" w:cs="Times New Roman"/>
                <w:sz w:val="21"/>
                <w:szCs w:val="21"/>
              </w:rPr>
            </w:pPr>
            <w:r w:rsidRPr="00B97B95">
              <w:rPr>
                <w:rFonts w:ascii="Times New Roman" w:hAnsi="Times New Roman" w:cs="Times New Roman"/>
                <w:sz w:val="21"/>
                <w:szCs w:val="21"/>
              </w:rPr>
              <w:t xml:space="preserve">Наименование </w:t>
            </w:r>
          </w:p>
          <w:p w14:paraId="0E4D9070" w14:textId="77777777" w:rsidR="007005E1" w:rsidRPr="00B97B95" w:rsidRDefault="007005E1" w:rsidP="00D3248F">
            <w:pPr>
              <w:pStyle w:val="ad"/>
              <w:tabs>
                <w:tab w:val="center" w:pos="4536"/>
                <w:tab w:val="right" w:pos="9072"/>
              </w:tabs>
              <w:rPr>
                <w:rFonts w:ascii="Times New Roman" w:hAnsi="Times New Roman" w:cs="Times New Roman"/>
                <w:sz w:val="21"/>
                <w:szCs w:val="21"/>
              </w:rPr>
            </w:pPr>
            <w:r w:rsidRPr="00B97B95">
              <w:rPr>
                <w:rFonts w:ascii="Times New Roman" w:hAnsi="Times New Roman" w:cs="Times New Roman"/>
                <w:sz w:val="21"/>
                <w:szCs w:val="21"/>
              </w:rPr>
              <w:t>(полное и сокращенное)</w:t>
            </w:r>
          </w:p>
          <w:p w14:paraId="50AADB3A" w14:textId="77777777" w:rsidR="007005E1" w:rsidRPr="00B97B95" w:rsidRDefault="007005E1" w:rsidP="00D3248F">
            <w:pPr>
              <w:pStyle w:val="ad"/>
              <w:rPr>
                <w:rFonts w:ascii="Times New Roman" w:hAnsi="Times New Roman" w:cs="Times New Roman"/>
                <w:sz w:val="21"/>
                <w:szCs w:val="21"/>
              </w:rPr>
            </w:pPr>
          </w:p>
          <w:p w14:paraId="45A915F0" w14:textId="77777777" w:rsidR="007005E1" w:rsidRPr="00B97B95" w:rsidRDefault="007005E1" w:rsidP="00D3248F">
            <w:pPr>
              <w:pStyle w:val="ad"/>
              <w:rPr>
                <w:rFonts w:ascii="Times New Roman" w:hAnsi="Times New Roman" w:cs="Times New Roman"/>
                <w:sz w:val="21"/>
                <w:szCs w:val="21"/>
              </w:rPr>
            </w:pPr>
          </w:p>
          <w:p w14:paraId="02BB782D"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 xml:space="preserve">Профиль деятельности </w:t>
            </w:r>
          </w:p>
        </w:tc>
        <w:tc>
          <w:tcPr>
            <w:tcW w:w="3286" w:type="pct"/>
            <w:gridSpan w:val="2"/>
            <w:tcBorders>
              <w:bottom w:val="single" w:sz="4" w:space="0" w:color="auto"/>
            </w:tcBorders>
          </w:tcPr>
          <w:p w14:paraId="6CFDFD9C" w14:textId="77777777" w:rsidR="007005E1" w:rsidRPr="00B97B95" w:rsidRDefault="007005E1" w:rsidP="00D3248F">
            <w:pPr>
              <w:pStyle w:val="ad"/>
              <w:rPr>
                <w:rFonts w:ascii="Times New Roman" w:hAnsi="Times New Roman" w:cs="Times New Roman"/>
                <w:sz w:val="21"/>
                <w:szCs w:val="21"/>
              </w:rPr>
            </w:pPr>
          </w:p>
          <w:p w14:paraId="66F72A68" w14:textId="77777777" w:rsidR="007005E1" w:rsidRPr="00B97B95" w:rsidRDefault="007005E1" w:rsidP="00D3248F">
            <w:pPr>
              <w:pStyle w:val="ad"/>
              <w:pBdr>
                <w:top w:val="single" w:sz="12" w:space="1" w:color="auto"/>
                <w:bottom w:val="single" w:sz="12" w:space="1" w:color="auto"/>
              </w:pBdr>
              <w:rPr>
                <w:rFonts w:ascii="Times New Roman" w:hAnsi="Times New Roman" w:cs="Times New Roman"/>
                <w:sz w:val="21"/>
                <w:szCs w:val="21"/>
              </w:rPr>
            </w:pPr>
          </w:p>
          <w:p w14:paraId="3322B55E" w14:textId="77777777" w:rsidR="007005E1" w:rsidRPr="00B97B95" w:rsidRDefault="007005E1" w:rsidP="00D3248F">
            <w:pPr>
              <w:pStyle w:val="ad"/>
              <w:pBdr>
                <w:bottom w:val="single" w:sz="12" w:space="1" w:color="auto"/>
                <w:between w:val="single" w:sz="12" w:space="1" w:color="auto"/>
              </w:pBdr>
              <w:rPr>
                <w:rFonts w:ascii="Times New Roman" w:hAnsi="Times New Roman" w:cs="Times New Roman"/>
                <w:sz w:val="21"/>
                <w:szCs w:val="21"/>
              </w:rPr>
            </w:pPr>
          </w:p>
          <w:p w14:paraId="5594ABF7" w14:textId="77777777" w:rsidR="007005E1" w:rsidRPr="00B97B95" w:rsidRDefault="007005E1" w:rsidP="00D3248F">
            <w:pPr>
              <w:pStyle w:val="ad"/>
              <w:pBdr>
                <w:top w:val="single" w:sz="12" w:space="1" w:color="auto"/>
                <w:bottom w:val="single" w:sz="12" w:space="1" w:color="auto"/>
              </w:pBdr>
              <w:rPr>
                <w:rFonts w:ascii="Times New Roman" w:hAnsi="Times New Roman" w:cs="Times New Roman"/>
                <w:sz w:val="21"/>
                <w:szCs w:val="21"/>
              </w:rPr>
            </w:pPr>
          </w:p>
          <w:p w14:paraId="4396143F" w14:textId="77777777" w:rsidR="007005E1" w:rsidRPr="00B97B95" w:rsidRDefault="007005E1" w:rsidP="00D3248F">
            <w:pPr>
              <w:pStyle w:val="ad"/>
              <w:pBdr>
                <w:bottom w:val="single" w:sz="12" w:space="1" w:color="auto"/>
                <w:between w:val="single" w:sz="12" w:space="1" w:color="auto"/>
              </w:pBdr>
              <w:rPr>
                <w:rFonts w:ascii="Times New Roman" w:hAnsi="Times New Roman" w:cs="Times New Roman"/>
                <w:sz w:val="21"/>
                <w:szCs w:val="21"/>
              </w:rPr>
            </w:pPr>
          </w:p>
          <w:p w14:paraId="6F9395D7" w14:textId="77777777" w:rsidR="007005E1" w:rsidRPr="00B97B95" w:rsidRDefault="007005E1" w:rsidP="00D3248F">
            <w:pPr>
              <w:pStyle w:val="ad"/>
              <w:rPr>
                <w:rFonts w:ascii="Times New Roman" w:hAnsi="Times New Roman" w:cs="Times New Roman"/>
                <w:sz w:val="21"/>
                <w:szCs w:val="21"/>
              </w:rPr>
            </w:pPr>
          </w:p>
          <w:p w14:paraId="0BE85AF6" w14:textId="77777777" w:rsidR="007005E1" w:rsidRPr="00B97B95" w:rsidRDefault="007005E1" w:rsidP="00D3248F">
            <w:pPr>
              <w:pStyle w:val="ad"/>
              <w:rPr>
                <w:rFonts w:ascii="Times New Roman" w:hAnsi="Times New Roman" w:cs="Times New Roman"/>
                <w:sz w:val="21"/>
                <w:szCs w:val="21"/>
              </w:rPr>
            </w:pPr>
          </w:p>
        </w:tc>
      </w:tr>
      <w:tr w:rsidR="007005E1" w:rsidRPr="00B97B95" w14:paraId="07293E75" w14:textId="77777777">
        <w:tc>
          <w:tcPr>
            <w:tcW w:w="1714" w:type="pct"/>
          </w:tcPr>
          <w:p w14:paraId="6032F85D"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Свидетельство о регистрации</w:t>
            </w:r>
          </w:p>
        </w:tc>
        <w:tc>
          <w:tcPr>
            <w:tcW w:w="1659" w:type="pct"/>
            <w:tcBorders>
              <w:top w:val="single" w:sz="4" w:space="0" w:color="auto"/>
              <w:bottom w:val="single" w:sz="6" w:space="0" w:color="808080"/>
            </w:tcBorders>
          </w:tcPr>
          <w:p w14:paraId="1E6F007F"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Серия _____ №</w:t>
            </w:r>
          </w:p>
        </w:tc>
        <w:tc>
          <w:tcPr>
            <w:tcW w:w="1627" w:type="pct"/>
            <w:tcBorders>
              <w:top w:val="single" w:sz="4" w:space="0" w:color="auto"/>
              <w:bottom w:val="single" w:sz="6" w:space="0" w:color="808080"/>
            </w:tcBorders>
          </w:tcPr>
          <w:p w14:paraId="2372D384"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От</w:t>
            </w:r>
          </w:p>
        </w:tc>
      </w:tr>
      <w:tr w:rsidR="007005E1" w:rsidRPr="00B97B95" w14:paraId="77080395" w14:textId="77777777">
        <w:tc>
          <w:tcPr>
            <w:tcW w:w="1714" w:type="pct"/>
          </w:tcPr>
          <w:p w14:paraId="544DB744" w14:textId="77777777" w:rsidR="007005E1" w:rsidRPr="00B97B95" w:rsidRDefault="007005E1" w:rsidP="00D3248F">
            <w:pPr>
              <w:pStyle w:val="ad"/>
              <w:rPr>
                <w:rFonts w:ascii="Times New Roman" w:hAnsi="Times New Roman" w:cs="Times New Roman"/>
                <w:sz w:val="21"/>
                <w:szCs w:val="21"/>
              </w:rPr>
            </w:pPr>
          </w:p>
        </w:tc>
        <w:tc>
          <w:tcPr>
            <w:tcW w:w="3286" w:type="pct"/>
            <w:gridSpan w:val="2"/>
            <w:tcBorders>
              <w:top w:val="single" w:sz="6" w:space="0" w:color="808080"/>
              <w:bottom w:val="single" w:sz="6" w:space="0" w:color="808080"/>
            </w:tcBorders>
          </w:tcPr>
          <w:p w14:paraId="447C7E59"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Выдано</w:t>
            </w:r>
          </w:p>
        </w:tc>
      </w:tr>
      <w:tr w:rsidR="007005E1" w:rsidRPr="00B97B95" w14:paraId="0E1CFD90" w14:textId="77777777">
        <w:tc>
          <w:tcPr>
            <w:tcW w:w="1714" w:type="pct"/>
          </w:tcPr>
          <w:p w14:paraId="097E5083"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Лицензия (при наличии)</w:t>
            </w:r>
          </w:p>
        </w:tc>
        <w:tc>
          <w:tcPr>
            <w:tcW w:w="1659" w:type="pct"/>
            <w:tcBorders>
              <w:top w:val="single" w:sz="6" w:space="0" w:color="808080"/>
              <w:bottom w:val="single" w:sz="6" w:space="0" w:color="808080"/>
            </w:tcBorders>
          </w:tcPr>
          <w:p w14:paraId="4DE35BEC"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Серия _____ №</w:t>
            </w:r>
          </w:p>
        </w:tc>
        <w:tc>
          <w:tcPr>
            <w:tcW w:w="1627" w:type="pct"/>
            <w:tcBorders>
              <w:top w:val="single" w:sz="6" w:space="0" w:color="808080"/>
              <w:bottom w:val="single" w:sz="6" w:space="0" w:color="808080"/>
            </w:tcBorders>
          </w:tcPr>
          <w:p w14:paraId="264A5EA1"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От</w:t>
            </w:r>
          </w:p>
        </w:tc>
      </w:tr>
      <w:tr w:rsidR="007005E1" w:rsidRPr="00B97B95" w14:paraId="78EB1F27" w14:textId="77777777">
        <w:tc>
          <w:tcPr>
            <w:tcW w:w="1714" w:type="pct"/>
          </w:tcPr>
          <w:p w14:paraId="09384433" w14:textId="77777777" w:rsidR="007005E1" w:rsidRPr="00B97B95" w:rsidRDefault="007005E1" w:rsidP="00D3248F">
            <w:pPr>
              <w:pStyle w:val="ad"/>
              <w:rPr>
                <w:rFonts w:ascii="Times New Roman" w:hAnsi="Times New Roman" w:cs="Times New Roman"/>
                <w:sz w:val="21"/>
                <w:szCs w:val="21"/>
              </w:rPr>
            </w:pPr>
          </w:p>
        </w:tc>
        <w:tc>
          <w:tcPr>
            <w:tcW w:w="3286" w:type="pct"/>
            <w:gridSpan w:val="2"/>
            <w:tcBorders>
              <w:top w:val="single" w:sz="6" w:space="0" w:color="808080"/>
              <w:bottom w:val="single" w:sz="6" w:space="0" w:color="808080"/>
            </w:tcBorders>
          </w:tcPr>
          <w:p w14:paraId="4E9D058F"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Выдана</w:t>
            </w:r>
          </w:p>
        </w:tc>
      </w:tr>
      <w:tr w:rsidR="007005E1" w:rsidRPr="00B97B95" w14:paraId="7F2D9DBC" w14:textId="77777777">
        <w:tc>
          <w:tcPr>
            <w:tcW w:w="1714" w:type="pct"/>
          </w:tcPr>
          <w:p w14:paraId="6F17240F" w14:textId="77777777" w:rsidR="007005E1" w:rsidRPr="00B97B95" w:rsidRDefault="007005E1" w:rsidP="00D3248F">
            <w:pPr>
              <w:pStyle w:val="ad"/>
              <w:rPr>
                <w:rFonts w:ascii="Times New Roman" w:hAnsi="Times New Roman" w:cs="Times New Roman"/>
                <w:sz w:val="21"/>
                <w:szCs w:val="21"/>
              </w:rPr>
            </w:pPr>
          </w:p>
          <w:p w14:paraId="65CF4E41"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Юридический адрес</w:t>
            </w:r>
          </w:p>
        </w:tc>
        <w:tc>
          <w:tcPr>
            <w:tcW w:w="3286" w:type="pct"/>
            <w:gridSpan w:val="2"/>
            <w:tcBorders>
              <w:top w:val="single" w:sz="6" w:space="0" w:color="808080"/>
              <w:bottom w:val="single" w:sz="6" w:space="0" w:color="808080"/>
            </w:tcBorders>
          </w:tcPr>
          <w:p w14:paraId="5CFA08BA" w14:textId="77777777" w:rsidR="007005E1" w:rsidRPr="00B97B95" w:rsidRDefault="007005E1" w:rsidP="00D3248F">
            <w:pPr>
              <w:pStyle w:val="ad"/>
              <w:rPr>
                <w:rFonts w:ascii="Times New Roman" w:hAnsi="Times New Roman" w:cs="Times New Roman"/>
                <w:sz w:val="21"/>
                <w:szCs w:val="21"/>
              </w:rPr>
            </w:pPr>
          </w:p>
        </w:tc>
      </w:tr>
      <w:tr w:rsidR="007005E1" w:rsidRPr="00B97B95" w14:paraId="4C1DF096" w14:textId="77777777">
        <w:tc>
          <w:tcPr>
            <w:tcW w:w="1714" w:type="pct"/>
          </w:tcPr>
          <w:p w14:paraId="14093128"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Фактический адрес</w:t>
            </w:r>
          </w:p>
        </w:tc>
        <w:tc>
          <w:tcPr>
            <w:tcW w:w="3286" w:type="pct"/>
            <w:gridSpan w:val="2"/>
            <w:tcBorders>
              <w:top w:val="single" w:sz="6" w:space="0" w:color="808080"/>
              <w:bottom w:val="single" w:sz="6" w:space="0" w:color="808080"/>
            </w:tcBorders>
          </w:tcPr>
          <w:p w14:paraId="3FAF88BF" w14:textId="77777777" w:rsidR="007005E1" w:rsidRPr="00B97B95" w:rsidRDefault="007005E1" w:rsidP="00D3248F">
            <w:pPr>
              <w:pStyle w:val="ad"/>
              <w:rPr>
                <w:rFonts w:ascii="Times New Roman" w:hAnsi="Times New Roman" w:cs="Times New Roman"/>
                <w:sz w:val="21"/>
                <w:szCs w:val="21"/>
              </w:rPr>
            </w:pPr>
          </w:p>
        </w:tc>
      </w:tr>
      <w:tr w:rsidR="007005E1" w:rsidRPr="00B97B95" w14:paraId="4D63FBB1" w14:textId="77777777">
        <w:tc>
          <w:tcPr>
            <w:tcW w:w="1714" w:type="pct"/>
          </w:tcPr>
          <w:p w14:paraId="33A3853B" w14:textId="77777777" w:rsidR="007005E1" w:rsidRPr="00B97B95" w:rsidRDefault="007005E1" w:rsidP="00D3248F">
            <w:pPr>
              <w:pStyle w:val="ad"/>
              <w:rPr>
                <w:rFonts w:ascii="Times New Roman" w:hAnsi="Times New Roman" w:cs="Times New Roman"/>
                <w:sz w:val="21"/>
                <w:szCs w:val="21"/>
              </w:rPr>
            </w:pPr>
          </w:p>
          <w:p w14:paraId="233B0100"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Контактные телефоны</w:t>
            </w:r>
          </w:p>
        </w:tc>
        <w:tc>
          <w:tcPr>
            <w:tcW w:w="3286" w:type="pct"/>
            <w:gridSpan w:val="2"/>
            <w:tcBorders>
              <w:top w:val="single" w:sz="6" w:space="0" w:color="808080"/>
            </w:tcBorders>
          </w:tcPr>
          <w:p w14:paraId="29A22B4D" w14:textId="77777777" w:rsidR="007005E1" w:rsidRPr="00B97B95" w:rsidRDefault="007005E1" w:rsidP="00D3248F">
            <w:pPr>
              <w:pStyle w:val="ad"/>
              <w:rPr>
                <w:rFonts w:ascii="Times New Roman" w:hAnsi="Times New Roman" w:cs="Times New Roman"/>
                <w:sz w:val="21"/>
                <w:szCs w:val="21"/>
              </w:rPr>
            </w:pPr>
          </w:p>
        </w:tc>
      </w:tr>
      <w:tr w:rsidR="007005E1" w:rsidRPr="00B97B95" w14:paraId="53720666" w14:textId="77777777">
        <w:tc>
          <w:tcPr>
            <w:tcW w:w="1714" w:type="pct"/>
          </w:tcPr>
          <w:p w14:paraId="0FBBA386"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Сайт компании</w:t>
            </w:r>
          </w:p>
        </w:tc>
        <w:tc>
          <w:tcPr>
            <w:tcW w:w="3286" w:type="pct"/>
            <w:gridSpan w:val="2"/>
            <w:tcBorders>
              <w:top w:val="single" w:sz="6" w:space="0" w:color="808080"/>
              <w:bottom w:val="single" w:sz="6" w:space="0" w:color="808080"/>
            </w:tcBorders>
          </w:tcPr>
          <w:p w14:paraId="2C7D0693" w14:textId="77777777" w:rsidR="007005E1" w:rsidRPr="00B97B95" w:rsidRDefault="007005E1" w:rsidP="00D3248F">
            <w:pPr>
              <w:pStyle w:val="ad"/>
              <w:rPr>
                <w:rFonts w:ascii="Times New Roman" w:hAnsi="Times New Roman" w:cs="Times New Roman"/>
                <w:sz w:val="21"/>
                <w:szCs w:val="21"/>
              </w:rPr>
            </w:pPr>
          </w:p>
        </w:tc>
      </w:tr>
      <w:tr w:rsidR="007005E1" w:rsidRPr="00B97B95" w14:paraId="063CFFE3" w14:textId="77777777">
        <w:tc>
          <w:tcPr>
            <w:tcW w:w="1714" w:type="pct"/>
          </w:tcPr>
          <w:p w14:paraId="586C5E74"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E-</w:t>
            </w:r>
            <w:proofErr w:type="spellStart"/>
            <w:r w:rsidRPr="00B97B95">
              <w:rPr>
                <w:rFonts w:ascii="Times New Roman" w:hAnsi="Times New Roman" w:cs="Times New Roman"/>
                <w:sz w:val="21"/>
                <w:szCs w:val="21"/>
              </w:rPr>
              <w:t>mail</w:t>
            </w:r>
            <w:proofErr w:type="spellEnd"/>
          </w:p>
        </w:tc>
        <w:tc>
          <w:tcPr>
            <w:tcW w:w="3286" w:type="pct"/>
            <w:gridSpan w:val="2"/>
            <w:tcBorders>
              <w:top w:val="single" w:sz="6" w:space="0" w:color="808080"/>
              <w:bottom w:val="single" w:sz="6" w:space="0" w:color="808080"/>
            </w:tcBorders>
          </w:tcPr>
          <w:p w14:paraId="50707B74" w14:textId="77777777" w:rsidR="007005E1" w:rsidRPr="00B97B95" w:rsidRDefault="007005E1" w:rsidP="00D3248F">
            <w:pPr>
              <w:pStyle w:val="ad"/>
              <w:rPr>
                <w:rFonts w:ascii="Times New Roman" w:hAnsi="Times New Roman" w:cs="Times New Roman"/>
                <w:sz w:val="21"/>
                <w:szCs w:val="21"/>
              </w:rPr>
            </w:pPr>
          </w:p>
        </w:tc>
      </w:tr>
      <w:tr w:rsidR="007005E1" w:rsidRPr="00B97B95" w14:paraId="395EBE46" w14:textId="77777777">
        <w:tc>
          <w:tcPr>
            <w:tcW w:w="1714" w:type="pct"/>
          </w:tcPr>
          <w:p w14:paraId="6D316CC5" w14:textId="77777777" w:rsidR="007005E1" w:rsidRPr="00B97B95" w:rsidRDefault="007005E1" w:rsidP="00D3248F">
            <w:pPr>
              <w:pStyle w:val="ad"/>
              <w:rPr>
                <w:rFonts w:ascii="Times New Roman" w:hAnsi="Times New Roman" w:cs="Times New Roman"/>
                <w:sz w:val="21"/>
                <w:szCs w:val="21"/>
              </w:rPr>
            </w:pPr>
          </w:p>
          <w:p w14:paraId="1C26C272"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ИНН</w:t>
            </w:r>
          </w:p>
          <w:p w14:paraId="15FE5314"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КПП</w:t>
            </w:r>
          </w:p>
        </w:tc>
        <w:tc>
          <w:tcPr>
            <w:tcW w:w="3286" w:type="pct"/>
            <w:gridSpan w:val="2"/>
            <w:tcBorders>
              <w:top w:val="single" w:sz="6" w:space="0" w:color="808080"/>
              <w:bottom w:val="single" w:sz="6" w:space="0" w:color="808080"/>
            </w:tcBorders>
          </w:tcPr>
          <w:p w14:paraId="58C5DA90" w14:textId="77777777" w:rsidR="007005E1" w:rsidRPr="00B97B95" w:rsidRDefault="007005E1" w:rsidP="00D3248F">
            <w:pPr>
              <w:pStyle w:val="ad"/>
              <w:rPr>
                <w:rFonts w:ascii="Times New Roman" w:hAnsi="Times New Roman" w:cs="Times New Roman"/>
                <w:sz w:val="21"/>
                <w:szCs w:val="21"/>
              </w:rPr>
            </w:pPr>
          </w:p>
        </w:tc>
      </w:tr>
      <w:tr w:rsidR="007005E1" w:rsidRPr="00B97B95" w14:paraId="641FC5E0" w14:textId="77777777">
        <w:tc>
          <w:tcPr>
            <w:tcW w:w="1714" w:type="pct"/>
          </w:tcPr>
          <w:p w14:paraId="02B655DB"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Налоговая инспекция</w:t>
            </w:r>
          </w:p>
        </w:tc>
        <w:tc>
          <w:tcPr>
            <w:tcW w:w="3286" w:type="pct"/>
            <w:gridSpan w:val="2"/>
            <w:tcBorders>
              <w:top w:val="single" w:sz="6" w:space="0" w:color="808080"/>
              <w:bottom w:val="single" w:sz="6" w:space="0" w:color="808080"/>
            </w:tcBorders>
          </w:tcPr>
          <w:p w14:paraId="28085E8B" w14:textId="77777777" w:rsidR="007005E1" w:rsidRPr="00B97B95" w:rsidRDefault="007005E1" w:rsidP="00D3248F">
            <w:pPr>
              <w:pStyle w:val="ad"/>
              <w:rPr>
                <w:rFonts w:ascii="Times New Roman" w:hAnsi="Times New Roman" w:cs="Times New Roman"/>
                <w:sz w:val="21"/>
                <w:szCs w:val="21"/>
              </w:rPr>
            </w:pPr>
          </w:p>
        </w:tc>
      </w:tr>
      <w:tr w:rsidR="00B97B95" w:rsidRPr="00B97B95" w14:paraId="1E1843DA" w14:textId="77777777">
        <w:tc>
          <w:tcPr>
            <w:tcW w:w="1714" w:type="pct"/>
          </w:tcPr>
          <w:p w14:paraId="23E99036" w14:textId="2F016A4A" w:rsidR="00B97B95" w:rsidRPr="00B97B95" w:rsidRDefault="00B97B95" w:rsidP="00D3248F">
            <w:pPr>
              <w:pStyle w:val="ad"/>
              <w:rPr>
                <w:rFonts w:ascii="Times New Roman" w:hAnsi="Times New Roman" w:cs="Times New Roman"/>
                <w:sz w:val="21"/>
                <w:szCs w:val="21"/>
              </w:rPr>
            </w:pPr>
            <w:r w:rsidRPr="00B97B95">
              <w:rPr>
                <w:rFonts w:ascii="Times New Roman" w:hAnsi="Times New Roman" w:cs="Times New Roman"/>
                <w:sz w:val="21"/>
                <w:szCs w:val="21"/>
              </w:rPr>
              <w:t>Система налогообложения</w:t>
            </w:r>
          </w:p>
        </w:tc>
        <w:tc>
          <w:tcPr>
            <w:tcW w:w="3286" w:type="pct"/>
            <w:gridSpan w:val="2"/>
            <w:tcBorders>
              <w:top w:val="single" w:sz="6" w:space="0" w:color="808080"/>
              <w:bottom w:val="single" w:sz="6" w:space="0" w:color="808080"/>
            </w:tcBorders>
          </w:tcPr>
          <w:p w14:paraId="524E3A1D" w14:textId="77777777" w:rsidR="00B97B95" w:rsidRPr="00B97B95" w:rsidRDefault="00B97B95" w:rsidP="00D3248F">
            <w:pPr>
              <w:pStyle w:val="ad"/>
              <w:rPr>
                <w:rFonts w:ascii="Times New Roman" w:hAnsi="Times New Roman" w:cs="Times New Roman"/>
                <w:sz w:val="21"/>
                <w:szCs w:val="21"/>
              </w:rPr>
            </w:pPr>
          </w:p>
        </w:tc>
      </w:tr>
      <w:tr w:rsidR="007005E1" w:rsidRPr="00B97B95" w14:paraId="67C11317" w14:textId="77777777">
        <w:tc>
          <w:tcPr>
            <w:tcW w:w="1714" w:type="pct"/>
          </w:tcPr>
          <w:p w14:paraId="31F708E1" w14:textId="77777777" w:rsidR="007005E1" w:rsidRPr="00B97B95" w:rsidRDefault="007005E1" w:rsidP="00D3248F">
            <w:pPr>
              <w:pStyle w:val="ad"/>
              <w:jc w:val="left"/>
              <w:rPr>
                <w:rFonts w:ascii="Times New Roman" w:hAnsi="Times New Roman" w:cs="Times New Roman"/>
                <w:sz w:val="21"/>
                <w:szCs w:val="21"/>
              </w:rPr>
            </w:pPr>
          </w:p>
          <w:p w14:paraId="6D1C65CB" w14:textId="77777777" w:rsidR="007005E1" w:rsidRPr="00B97B95" w:rsidRDefault="007005E1" w:rsidP="00D3248F">
            <w:pPr>
              <w:pStyle w:val="ad"/>
              <w:jc w:val="left"/>
              <w:rPr>
                <w:rFonts w:ascii="Times New Roman" w:hAnsi="Times New Roman" w:cs="Times New Roman"/>
                <w:sz w:val="21"/>
                <w:szCs w:val="21"/>
              </w:rPr>
            </w:pPr>
            <w:r w:rsidRPr="00B97B95">
              <w:rPr>
                <w:rFonts w:ascii="Times New Roman" w:hAnsi="Times New Roman" w:cs="Times New Roman"/>
                <w:sz w:val="21"/>
                <w:szCs w:val="21"/>
              </w:rPr>
              <w:t>Банковские реквизиты</w:t>
            </w:r>
          </w:p>
        </w:tc>
        <w:tc>
          <w:tcPr>
            <w:tcW w:w="3286" w:type="pct"/>
            <w:gridSpan w:val="2"/>
            <w:tcBorders>
              <w:top w:val="single" w:sz="6" w:space="0" w:color="808080"/>
              <w:bottom w:val="single" w:sz="6" w:space="0" w:color="808080"/>
            </w:tcBorders>
          </w:tcPr>
          <w:p w14:paraId="757A1694" w14:textId="77777777" w:rsidR="007005E1" w:rsidRPr="00B97B95" w:rsidRDefault="007005E1" w:rsidP="00D3248F">
            <w:pPr>
              <w:pStyle w:val="ad"/>
              <w:rPr>
                <w:rFonts w:ascii="Times New Roman" w:hAnsi="Times New Roman" w:cs="Times New Roman"/>
                <w:sz w:val="21"/>
                <w:szCs w:val="21"/>
              </w:rPr>
            </w:pPr>
          </w:p>
        </w:tc>
      </w:tr>
    </w:tbl>
    <w:p w14:paraId="750645C6" w14:textId="77777777" w:rsidR="007005E1" w:rsidRPr="00B97B95" w:rsidRDefault="007005E1" w:rsidP="001A2851">
      <w:pPr>
        <w:pStyle w:val="ad"/>
        <w:rPr>
          <w:rFonts w:ascii="Times New Roman" w:hAnsi="Times New Roman" w:cs="Times New Roman"/>
          <w:sz w:val="21"/>
          <w:szCs w:val="21"/>
        </w:rPr>
      </w:pPr>
      <w:r w:rsidRPr="00B97B95">
        <w:rPr>
          <w:rFonts w:ascii="Times New Roman" w:hAnsi="Times New Roman" w:cs="Times New Roman"/>
          <w:sz w:val="21"/>
          <w:szCs w:val="21"/>
        </w:rPr>
        <w:t xml:space="preserve">                                                      </w:t>
      </w:r>
    </w:p>
    <w:p w14:paraId="0CAFB6C4" w14:textId="77777777" w:rsidR="007005E1" w:rsidRPr="00B97B95" w:rsidRDefault="007005E1" w:rsidP="001A2851">
      <w:pPr>
        <w:pStyle w:val="ab"/>
        <w:rPr>
          <w:rFonts w:ascii="Times New Roman" w:hAnsi="Times New Roman" w:cs="Times New Roman"/>
          <w:sz w:val="21"/>
          <w:szCs w:val="21"/>
        </w:rPr>
      </w:pPr>
      <w:r w:rsidRPr="00B97B95">
        <w:rPr>
          <w:rFonts w:ascii="Times New Roman" w:hAnsi="Times New Roman" w:cs="Times New Roman"/>
          <w:sz w:val="21"/>
          <w:szCs w:val="21"/>
        </w:rPr>
        <w:t>Руководитель:</w:t>
      </w:r>
    </w:p>
    <w:tbl>
      <w:tblPr>
        <w:tblW w:w="5000" w:type="pct"/>
        <w:tblInd w:w="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677"/>
        <w:gridCol w:w="7773"/>
      </w:tblGrid>
      <w:tr w:rsidR="007005E1" w:rsidRPr="00B97B95" w14:paraId="209AAFD0" w14:textId="77777777">
        <w:tc>
          <w:tcPr>
            <w:tcW w:w="1281" w:type="pct"/>
          </w:tcPr>
          <w:p w14:paraId="4C033E2A"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Должность</w:t>
            </w:r>
          </w:p>
        </w:tc>
        <w:tc>
          <w:tcPr>
            <w:tcW w:w="3719" w:type="pct"/>
          </w:tcPr>
          <w:p w14:paraId="3374BD9B" w14:textId="77777777" w:rsidR="007005E1" w:rsidRPr="00B97B95" w:rsidRDefault="007005E1" w:rsidP="00D3248F">
            <w:pPr>
              <w:pStyle w:val="ad"/>
              <w:rPr>
                <w:rFonts w:ascii="Times New Roman" w:hAnsi="Times New Roman" w:cs="Times New Roman"/>
                <w:sz w:val="21"/>
                <w:szCs w:val="21"/>
              </w:rPr>
            </w:pPr>
          </w:p>
        </w:tc>
      </w:tr>
      <w:tr w:rsidR="007005E1" w:rsidRPr="00B97B95" w14:paraId="403AD940" w14:textId="77777777">
        <w:tc>
          <w:tcPr>
            <w:tcW w:w="1281" w:type="pct"/>
          </w:tcPr>
          <w:p w14:paraId="6957837F"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Ф.И.О.</w:t>
            </w:r>
          </w:p>
        </w:tc>
        <w:tc>
          <w:tcPr>
            <w:tcW w:w="3719" w:type="pct"/>
          </w:tcPr>
          <w:p w14:paraId="5D5C7D2C" w14:textId="77777777" w:rsidR="007005E1" w:rsidRPr="00B97B95" w:rsidRDefault="007005E1" w:rsidP="00D3248F">
            <w:pPr>
              <w:pStyle w:val="ad"/>
              <w:rPr>
                <w:rFonts w:ascii="Times New Roman" w:hAnsi="Times New Roman" w:cs="Times New Roman"/>
                <w:sz w:val="21"/>
                <w:szCs w:val="21"/>
              </w:rPr>
            </w:pPr>
          </w:p>
        </w:tc>
      </w:tr>
      <w:tr w:rsidR="007005E1" w:rsidRPr="00B97B95" w14:paraId="0CEEC577" w14:textId="77777777">
        <w:tc>
          <w:tcPr>
            <w:tcW w:w="1281" w:type="pct"/>
          </w:tcPr>
          <w:p w14:paraId="2CAD450B"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Телефон</w:t>
            </w:r>
          </w:p>
        </w:tc>
        <w:tc>
          <w:tcPr>
            <w:tcW w:w="3719" w:type="pct"/>
          </w:tcPr>
          <w:p w14:paraId="0E3E73D7" w14:textId="77777777" w:rsidR="007005E1" w:rsidRPr="00B97B95" w:rsidRDefault="007005E1" w:rsidP="00D3248F">
            <w:pPr>
              <w:pStyle w:val="ad"/>
              <w:rPr>
                <w:rFonts w:ascii="Times New Roman" w:hAnsi="Times New Roman" w:cs="Times New Roman"/>
                <w:sz w:val="21"/>
                <w:szCs w:val="21"/>
              </w:rPr>
            </w:pPr>
          </w:p>
        </w:tc>
      </w:tr>
    </w:tbl>
    <w:p w14:paraId="3F1A2F36" w14:textId="77777777" w:rsidR="007005E1" w:rsidRPr="00B97B95" w:rsidRDefault="007005E1" w:rsidP="001A2851">
      <w:pPr>
        <w:pStyle w:val="ab"/>
        <w:rPr>
          <w:rFonts w:ascii="Times New Roman" w:hAnsi="Times New Roman" w:cs="Times New Roman"/>
          <w:sz w:val="21"/>
          <w:szCs w:val="21"/>
        </w:rPr>
      </w:pPr>
      <w:r w:rsidRPr="00B97B95">
        <w:rPr>
          <w:rFonts w:ascii="Times New Roman" w:hAnsi="Times New Roman" w:cs="Times New Roman"/>
          <w:sz w:val="21"/>
          <w:szCs w:val="21"/>
        </w:rPr>
        <w:t>Главный бухгалтер:</w:t>
      </w:r>
    </w:p>
    <w:tbl>
      <w:tblPr>
        <w:tblW w:w="5000" w:type="pct"/>
        <w:tblInd w:w="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677"/>
        <w:gridCol w:w="7773"/>
      </w:tblGrid>
      <w:tr w:rsidR="007005E1" w:rsidRPr="00B97B95" w14:paraId="54820E54" w14:textId="77777777">
        <w:tc>
          <w:tcPr>
            <w:tcW w:w="1281" w:type="pct"/>
          </w:tcPr>
          <w:p w14:paraId="6A92014F"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Ф.И.О.</w:t>
            </w:r>
          </w:p>
        </w:tc>
        <w:tc>
          <w:tcPr>
            <w:tcW w:w="3719" w:type="pct"/>
          </w:tcPr>
          <w:p w14:paraId="7E49139B" w14:textId="77777777" w:rsidR="007005E1" w:rsidRPr="00B97B95" w:rsidRDefault="007005E1" w:rsidP="00D3248F">
            <w:pPr>
              <w:pStyle w:val="ad"/>
              <w:rPr>
                <w:rFonts w:ascii="Times New Roman" w:hAnsi="Times New Roman" w:cs="Times New Roman"/>
                <w:sz w:val="21"/>
                <w:szCs w:val="21"/>
              </w:rPr>
            </w:pPr>
          </w:p>
        </w:tc>
      </w:tr>
      <w:tr w:rsidR="007005E1" w:rsidRPr="00B97B95" w14:paraId="0BD571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281" w:type="pct"/>
            <w:tcBorders>
              <w:top w:val="single" w:sz="6" w:space="0" w:color="808080"/>
              <w:left w:val="single" w:sz="6" w:space="0" w:color="808080"/>
              <w:bottom w:val="single" w:sz="6" w:space="0" w:color="808080"/>
              <w:right w:val="single" w:sz="6" w:space="0" w:color="808080"/>
            </w:tcBorders>
          </w:tcPr>
          <w:p w14:paraId="1C6C9172"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Телефон</w:t>
            </w:r>
          </w:p>
        </w:tc>
        <w:tc>
          <w:tcPr>
            <w:tcW w:w="3719" w:type="pct"/>
            <w:tcBorders>
              <w:top w:val="single" w:sz="6" w:space="0" w:color="808080"/>
              <w:left w:val="single" w:sz="6" w:space="0" w:color="808080"/>
              <w:bottom w:val="single" w:sz="6" w:space="0" w:color="808080"/>
              <w:right w:val="single" w:sz="6" w:space="0" w:color="808080"/>
            </w:tcBorders>
          </w:tcPr>
          <w:p w14:paraId="0C148F98" w14:textId="77777777" w:rsidR="007005E1" w:rsidRPr="00B97B95" w:rsidRDefault="007005E1" w:rsidP="00D3248F">
            <w:pPr>
              <w:pStyle w:val="ad"/>
              <w:rPr>
                <w:rFonts w:ascii="Times New Roman" w:hAnsi="Times New Roman" w:cs="Times New Roman"/>
                <w:sz w:val="21"/>
                <w:szCs w:val="21"/>
              </w:rPr>
            </w:pPr>
          </w:p>
        </w:tc>
      </w:tr>
    </w:tbl>
    <w:p w14:paraId="16625164" w14:textId="77777777" w:rsidR="007005E1" w:rsidRPr="00581F80" w:rsidRDefault="007005E1" w:rsidP="001A2851">
      <w:pPr>
        <w:pStyle w:val="ab"/>
        <w:rPr>
          <w:rFonts w:ascii="Times New Roman" w:hAnsi="Times New Roman" w:cs="Times New Roman"/>
          <w:sz w:val="21"/>
          <w:szCs w:val="21"/>
        </w:rPr>
      </w:pPr>
      <w:r w:rsidRPr="00581F80">
        <w:rPr>
          <w:rFonts w:ascii="Times New Roman" w:hAnsi="Times New Roman" w:cs="Times New Roman"/>
          <w:sz w:val="21"/>
          <w:szCs w:val="21"/>
        </w:rPr>
        <w:t>Лицо, уполномоченное курировать работу с Организатором на период проведения запроса предложений:</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77"/>
        <w:gridCol w:w="7773"/>
      </w:tblGrid>
      <w:tr w:rsidR="007005E1" w:rsidRPr="00B97B95" w14:paraId="18DC2DFF" w14:textId="77777777">
        <w:tc>
          <w:tcPr>
            <w:tcW w:w="1281" w:type="pct"/>
            <w:tcBorders>
              <w:top w:val="single" w:sz="6" w:space="0" w:color="808080"/>
              <w:left w:val="single" w:sz="6" w:space="0" w:color="808080"/>
              <w:bottom w:val="single" w:sz="6" w:space="0" w:color="808080"/>
              <w:right w:val="single" w:sz="6" w:space="0" w:color="808080"/>
            </w:tcBorders>
          </w:tcPr>
          <w:p w14:paraId="54D91E9A"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Ф.И.О.</w:t>
            </w:r>
          </w:p>
        </w:tc>
        <w:tc>
          <w:tcPr>
            <w:tcW w:w="3719" w:type="pct"/>
            <w:tcBorders>
              <w:top w:val="single" w:sz="6" w:space="0" w:color="808080"/>
              <w:left w:val="single" w:sz="6" w:space="0" w:color="808080"/>
              <w:bottom w:val="single" w:sz="6" w:space="0" w:color="808080"/>
              <w:right w:val="single" w:sz="6" w:space="0" w:color="808080"/>
            </w:tcBorders>
          </w:tcPr>
          <w:p w14:paraId="2877D968" w14:textId="77777777" w:rsidR="007005E1" w:rsidRPr="00B97B95" w:rsidRDefault="007005E1" w:rsidP="00D3248F">
            <w:pPr>
              <w:pStyle w:val="ad"/>
              <w:rPr>
                <w:rFonts w:ascii="Times New Roman" w:hAnsi="Times New Roman" w:cs="Times New Roman"/>
                <w:sz w:val="21"/>
                <w:szCs w:val="21"/>
              </w:rPr>
            </w:pPr>
          </w:p>
        </w:tc>
      </w:tr>
      <w:tr w:rsidR="007005E1" w:rsidRPr="00B97B95" w14:paraId="071D2D79" w14:textId="77777777">
        <w:tc>
          <w:tcPr>
            <w:tcW w:w="1281" w:type="pct"/>
            <w:tcBorders>
              <w:top w:val="single" w:sz="6" w:space="0" w:color="808080"/>
              <w:left w:val="single" w:sz="6" w:space="0" w:color="808080"/>
              <w:bottom w:val="single" w:sz="6" w:space="0" w:color="808080"/>
              <w:right w:val="single" w:sz="6" w:space="0" w:color="808080"/>
            </w:tcBorders>
          </w:tcPr>
          <w:p w14:paraId="51DD407D"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Должность</w:t>
            </w:r>
          </w:p>
        </w:tc>
        <w:tc>
          <w:tcPr>
            <w:tcW w:w="3719" w:type="pct"/>
            <w:tcBorders>
              <w:top w:val="single" w:sz="6" w:space="0" w:color="808080"/>
              <w:left w:val="single" w:sz="6" w:space="0" w:color="808080"/>
              <w:bottom w:val="single" w:sz="6" w:space="0" w:color="808080"/>
              <w:right w:val="single" w:sz="6" w:space="0" w:color="808080"/>
            </w:tcBorders>
          </w:tcPr>
          <w:p w14:paraId="2FFFE5BC" w14:textId="77777777" w:rsidR="007005E1" w:rsidRPr="00B97B95" w:rsidRDefault="007005E1" w:rsidP="00D3248F">
            <w:pPr>
              <w:pStyle w:val="ad"/>
              <w:rPr>
                <w:rFonts w:ascii="Times New Roman" w:hAnsi="Times New Roman" w:cs="Times New Roman"/>
                <w:sz w:val="21"/>
                <w:szCs w:val="21"/>
              </w:rPr>
            </w:pPr>
          </w:p>
        </w:tc>
      </w:tr>
      <w:tr w:rsidR="007005E1" w:rsidRPr="00B97B95" w14:paraId="39373D21" w14:textId="77777777">
        <w:tc>
          <w:tcPr>
            <w:tcW w:w="1281" w:type="pct"/>
            <w:tcBorders>
              <w:top w:val="single" w:sz="6" w:space="0" w:color="808080"/>
              <w:left w:val="single" w:sz="6" w:space="0" w:color="808080"/>
              <w:bottom w:val="single" w:sz="6" w:space="0" w:color="808080"/>
              <w:right w:val="single" w:sz="6" w:space="0" w:color="808080"/>
            </w:tcBorders>
          </w:tcPr>
          <w:p w14:paraId="05663C13"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Телефон</w:t>
            </w:r>
          </w:p>
        </w:tc>
        <w:tc>
          <w:tcPr>
            <w:tcW w:w="3719" w:type="pct"/>
            <w:tcBorders>
              <w:top w:val="single" w:sz="6" w:space="0" w:color="808080"/>
              <w:left w:val="single" w:sz="6" w:space="0" w:color="808080"/>
              <w:bottom w:val="single" w:sz="6" w:space="0" w:color="808080"/>
              <w:right w:val="single" w:sz="6" w:space="0" w:color="808080"/>
            </w:tcBorders>
          </w:tcPr>
          <w:p w14:paraId="3E1B5276" w14:textId="77777777" w:rsidR="007005E1" w:rsidRPr="00B97B95" w:rsidRDefault="007005E1" w:rsidP="00D3248F">
            <w:pPr>
              <w:pStyle w:val="ad"/>
              <w:rPr>
                <w:rFonts w:ascii="Times New Roman" w:hAnsi="Times New Roman" w:cs="Times New Roman"/>
                <w:sz w:val="21"/>
                <w:szCs w:val="21"/>
              </w:rPr>
            </w:pPr>
          </w:p>
        </w:tc>
      </w:tr>
      <w:tr w:rsidR="007005E1" w:rsidRPr="00B97B95" w14:paraId="1E3406BE" w14:textId="77777777">
        <w:tc>
          <w:tcPr>
            <w:tcW w:w="1281" w:type="pct"/>
            <w:tcBorders>
              <w:top w:val="single" w:sz="6" w:space="0" w:color="808080"/>
              <w:left w:val="single" w:sz="6" w:space="0" w:color="808080"/>
              <w:bottom w:val="single" w:sz="6" w:space="0" w:color="808080"/>
              <w:right w:val="single" w:sz="6" w:space="0" w:color="808080"/>
            </w:tcBorders>
          </w:tcPr>
          <w:p w14:paraId="1730E0AD" w14:textId="77777777" w:rsidR="007005E1" w:rsidRPr="00B97B95" w:rsidRDefault="007005E1" w:rsidP="00D3248F">
            <w:pPr>
              <w:pStyle w:val="ad"/>
              <w:rPr>
                <w:rFonts w:ascii="Times New Roman" w:hAnsi="Times New Roman" w:cs="Times New Roman"/>
                <w:sz w:val="21"/>
                <w:szCs w:val="21"/>
              </w:rPr>
            </w:pPr>
            <w:r w:rsidRPr="00B97B95">
              <w:rPr>
                <w:rFonts w:ascii="Times New Roman" w:hAnsi="Times New Roman" w:cs="Times New Roman"/>
                <w:sz w:val="21"/>
                <w:szCs w:val="21"/>
              </w:rPr>
              <w:t>E-</w:t>
            </w:r>
            <w:proofErr w:type="spellStart"/>
            <w:r w:rsidRPr="00B97B95">
              <w:rPr>
                <w:rFonts w:ascii="Times New Roman" w:hAnsi="Times New Roman" w:cs="Times New Roman"/>
                <w:sz w:val="21"/>
                <w:szCs w:val="21"/>
              </w:rPr>
              <w:t>mail</w:t>
            </w:r>
            <w:proofErr w:type="spellEnd"/>
          </w:p>
        </w:tc>
        <w:tc>
          <w:tcPr>
            <w:tcW w:w="3719" w:type="pct"/>
            <w:tcBorders>
              <w:top w:val="single" w:sz="6" w:space="0" w:color="808080"/>
              <w:left w:val="single" w:sz="6" w:space="0" w:color="808080"/>
              <w:bottom w:val="single" w:sz="6" w:space="0" w:color="808080"/>
              <w:right w:val="single" w:sz="6" w:space="0" w:color="808080"/>
            </w:tcBorders>
          </w:tcPr>
          <w:p w14:paraId="4927FD7A" w14:textId="77777777" w:rsidR="007005E1" w:rsidRPr="00B97B95" w:rsidRDefault="007005E1" w:rsidP="00D3248F">
            <w:pPr>
              <w:pStyle w:val="ad"/>
              <w:rPr>
                <w:rFonts w:ascii="Times New Roman" w:hAnsi="Times New Roman" w:cs="Times New Roman"/>
                <w:sz w:val="21"/>
                <w:szCs w:val="21"/>
              </w:rPr>
            </w:pPr>
          </w:p>
        </w:tc>
      </w:tr>
    </w:tbl>
    <w:p w14:paraId="4CF35D32" w14:textId="77777777" w:rsidR="007005E1" w:rsidRPr="00B97B95" w:rsidRDefault="007005E1" w:rsidP="001A2851">
      <w:pPr>
        <w:rPr>
          <w:sz w:val="21"/>
          <w:szCs w:val="21"/>
        </w:rPr>
      </w:pPr>
    </w:p>
    <w:p w14:paraId="2F4B2D84" w14:textId="77777777" w:rsidR="007005E1" w:rsidRPr="00B97B95" w:rsidRDefault="007005E1" w:rsidP="001A2851">
      <w:pPr>
        <w:rPr>
          <w:sz w:val="21"/>
          <w:szCs w:val="21"/>
        </w:rPr>
      </w:pPr>
      <w:r w:rsidRPr="00B97B95">
        <w:rPr>
          <w:sz w:val="21"/>
          <w:szCs w:val="21"/>
        </w:rPr>
        <w:t xml:space="preserve">____________________________________             </w:t>
      </w:r>
      <w:proofErr w:type="gramStart"/>
      <w:r w:rsidRPr="00B97B95">
        <w:rPr>
          <w:sz w:val="21"/>
          <w:szCs w:val="21"/>
        </w:rPr>
        <w:t xml:space="preserve">   «</w:t>
      </w:r>
      <w:proofErr w:type="gramEnd"/>
      <w:r w:rsidRPr="00B97B95">
        <w:rPr>
          <w:sz w:val="21"/>
          <w:szCs w:val="21"/>
        </w:rPr>
        <w:t>____»____________20     г.</w:t>
      </w:r>
    </w:p>
    <w:p w14:paraId="721DFF6F" w14:textId="77777777" w:rsidR="007005E1" w:rsidRPr="00B97B95" w:rsidRDefault="007005E1" w:rsidP="001A2851">
      <w:pPr>
        <w:rPr>
          <w:sz w:val="21"/>
          <w:szCs w:val="21"/>
        </w:rPr>
      </w:pPr>
      <w:r w:rsidRPr="00B97B95">
        <w:rPr>
          <w:sz w:val="21"/>
          <w:szCs w:val="21"/>
        </w:rPr>
        <w:t xml:space="preserve">         (</w:t>
      </w:r>
      <w:proofErr w:type="gramStart"/>
      <w:r w:rsidRPr="00B97B95">
        <w:rPr>
          <w:sz w:val="21"/>
          <w:szCs w:val="21"/>
        </w:rPr>
        <w:t xml:space="preserve">подпись)   </w:t>
      </w:r>
      <w:proofErr w:type="gramEnd"/>
      <w:r w:rsidRPr="00B97B95">
        <w:rPr>
          <w:sz w:val="21"/>
          <w:szCs w:val="21"/>
        </w:rPr>
        <w:t xml:space="preserve"> М.П.</w:t>
      </w:r>
    </w:p>
    <w:p w14:paraId="03DD4767" w14:textId="77777777" w:rsidR="007005E1" w:rsidRPr="00B97B95" w:rsidRDefault="007005E1" w:rsidP="001A2851">
      <w:pPr>
        <w:rPr>
          <w:sz w:val="20"/>
          <w:szCs w:val="20"/>
        </w:rPr>
      </w:pPr>
    </w:p>
    <w:p w14:paraId="5B08FA7B" w14:textId="77777777" w:rsidR="003C4138" w:rsidRPr="00B97B95" w:rsidRDefault="003C4138">
      <w:pPr>
        <w:spacing w:after="0"/>
        <w:ind w:firstLine="0"/>
        <w:jc w:val="left"/>
        <w:rPr>
          <w:sz w:val="20"/>
          <w:szCs w:val="20"/>
        </w:rPr>
      </w:pPr>
      <w:r w:rsidRPr="00B97B95">
        <w:rPr>
          <w:sz w:val="20"/>
          <w:szCs w:val="20"/>
        </w:rPr>
        <w:br w:type="page"/>
      </w:r>
    </w:p>
    <w:p w14:paraId="027E2624" w14:textId="77777777" w:rsidR="003C4138" w:rsidRPr="005B205A" w:rsidRDefault="003C4138" w:rsidP="003C4138">
      <w:pPr>
        <w:spacing w:after="0"/>
        <w:ind w:firstLine="0"/>
        <w:rPr>
          <w:sz w:val="20"/>
          <w:szCs w:val="20"/>
        </w:rPr>
      </w:pPr>
      <w:r w:rsidRPr="005B205A">
        <w:rPr>
          <w:sz w:val="20"/>
          <w:szCs w:val="20"/>
        </w:rPr>
        <w:lastRenderedPageBreak/>
        <w:t>Согласие на обработку персональных данных (заполняется в обязательном порядке)</w:t>
      </w:r>
    </w:p>
    <w:p w14:paraId="3C89E44E" w14:textId="77777777" w:rsidR="003C4138" w:rsidRPr="005B205A" w:rsidRDefault="003C4138" w:rsidP="003C4138">
      <w:pPr>
        <w:spacing w:before="100" w:beforeAutospacing="1"/>
        <w:ind w:firstLine="0"/>
        <w:rPr>
          <w:b/>
          <w:bCs/>
          <w:sz w:val="20"/>
          <w:szCs w:val="20"/>
        </w:rPr>
      </w:pPr>
    </w:p>
    <w:tbl>
      <w:tblPr>
        <w:tblW w:w="11840" w:type="dxa"/>
        <w:tblInd w:w="2" w:type="dxa"/>
        <w:tblBorders>
          <w:insideH w:val="single" w:sz="4" w:space="0" w:color="auto"/>
        </w:tblBorders>
        <w:tblLook w:val="00A0" w:firstRow="1" w:lastRow="0" w:firstColumn="1" w:lastColumn="0" w:noHBand="0" w:noVBand="0"/>
      </w:tblPr>
      <w:tblGrid>
        <w:gridCol w:w="6629"/>
        <w:gridCol w:w="5211"/>
      </w:tblGrid>
      <w:tr w:rsidR="003C4138" w:rsidRPr="005B205A" w14:paraId="69630585" w14:textId="77777777" w:rsidTr="00D201F2">
        <w:tc>
          <w:tcPr>
            <w:tcW w:w="6629" w:type="dxa"/>
          </w:tcPr>
          <w:p w14:paraId="11086B25" w14:textId="77777777" w:rsidR="003C4138" w:rsidRPr="005B205A" w:rsidRDefault="003C4138" w:rsidP="00D201F2">
            <w:pPr>
              <w:spacing w:before="100" w:beforeAutospacing="1"/>
              <w:ind w:firstLine="0"/>
              <w:rPr>
                <w:b/>
                <w:bCs/>
                <w:sz w:val="20"/>
                <w:szCs w:val="20"/>
              </w:rPr>
            </w:pPr>
          </w:p>
        </w:tc>
        <w:tc>
          <w:tcPr>
            <w:tcW w:w="5211" w:type="dxa"/>
          </w:tcPr>
          <w:p w14:paraId="0B0316A7" w14:textId="77777777" w:rsidR="003C4138" w:rsidRPr="005B205A" w:rsidRDefault="003C4138" w:rsidP="00D201F2">
            <w:pPr>
              <w:spacing w:before="100" w:beforeAutospacing="1"/>
              <w:ind w:firstLine="0"/>
              <w:rPr>
                <w:sz w:val="20"/>
                <w:szCs w:val="20"/>
              </w:rPr>
            </w:pPr>
            <w:r w:rsidRPr="005B205A">
              <w:rPr>
                <w:sz w:val="20"/>
                <w:szCs w:val="20"/>
              </w:rPr>
              <w:t>Генеральному директору</w:t>
            </w:r>
          </w:p>
          <w:p w14:paraId="1088BE97" w14:textId="77777777" w:rsidR="003C4138" w:rsidRPr="005B205A" w:rsidRDefault="001256E6" w:rsidP="00D201F2">
            <w:pPr>
              <w:spacing w:before="100" w:beforeAutospacing="1"/>
              <w:ind w:firstLine="0"/>
              <w:rPr>
                <w:sz w:val="20"/>
                <w:szCs w:val="20"/>
              </w:rPr>
            </w:pPr>
            <w:r w:rsidRPr="005B205A">
              <w:rPr>
                <w:sz w:val="20"/>
                <w:szCs w:val="20"/>
              </w:rPr>
              <w:t>АО</w:t>
            </w:r>
            <w:r w:rsidR="003C4138" w:rsidRPr="005B205A">
              <w:rPr>
                <w:sz w:val="20"/>
                <w:szCs w:val="20"/>
              </w:rPr>
              <w:t xml:space="preserve"> «ПФ «СКБ Контур»</w:t>
            </w:r>
          </w:p>
          <w:p w14:paraId="690469FD" w14:textId="2AB9F8C3" w:rsidR="003C4138" w:rsidRPr="005B205A" w:rsidRDefault="004C5BA8" w:rsidP="00D201F2">
            <w:pPr>
              <w:spacing w:before="100" w:beforeAutospacing="1"/>
              <w:ind w:firstLine="0"/>
              <w:rPr>
                <w:b/>
                <w:bCs/>
                <w:sz w:val="20"/>
                <w:szCs w:val="20"/>
              </w:rPr>
            </w:pPr>
            <w:r>
              <w:rPr>
                <w:sz w:val="20"/>
                <w:szCs w:val="20"/>
              </w:rPr>
              <w:t>Е.Ю. Филатов</w:t>
            </w:r>
          </w:p>
        </w:tc>
      </w:tr>
    </w:tbl>
    <w:p w14:paraId="16D7ADC3" w14:textId="77777777" w:rsidR="003C4138" w:rsidRPr="005B205A" w:rsidRDefault="003C4138" w:rsidP="003C4138">
      <w:pPr>
        <w:spacing w:before="100" w:beforeAutospacing="1"/>
        <w:ind w:left="540" w:firstLine="0"/>
        <w:rPr>
          <w:sz w:val="20"/>
          <w:szCs w:val="20"/>
        </w:rPr>
      </w:pPr>
    </w:p>
    <w:p w14:paraId="6B31E1A3" w14:textId="77777777" w:rsidR="003C4138" w:rsidRPr="005B205A" w:rsidRDefault="003C4138" w:rsidP="003C4138">
      <w:pPr>
        <w:spacing w:before="100" w:beforeAutospacing="1" w:line="360" w:lineRule="auto"/>
        <w:ind w:firstLine="0"/>
        <w:jc w:val="center"/>
        <w:rPr>
          <w:b/>
          <w:bCs/>
          <w:sz w:val="20"/>
          <w:szCs w:val="20"/>
        </w:rPr>
      </w:pPr>
      <w:r w:rsidRPr="005B205A">
        <w:rPr>
          <w:b/>
          <w:bCs/>
          <w:sz w:val="20"/>
          <w:szCs w:val="20"/>
        </w:rPr>
        <w:t>Согласие на обработку персональных данных</w:t>
      </w:r>
    </w:p>
    <w:p w14:paraId="73AA1536" w14:textId="77777777" w:rsidR="003C4138" w:rsidRPr="005B205A" w:rsidRDefault="003C4138" w:rsidP="003C4138">
      <w:pPr>
        <w:spacing w:before="100" w:beforeAutospacing="1" w:line="360" w:lineRule="auto"/>
        <w:ind w:left="360" w:firstLine="0"/>
        <w:rPr>
          <w:sz w:val="20"/>
          <w:szCs w:val="20"/>
        </w:rPr>
      </w:pPr>
      <w:r w:rsidRPr="005B205A">
        <w:rPr>
          <w:sz w:val="20"/>
          <w:szCs w:val="20"/>
        </w:rPr>
        <w:t xml:space="preserve">Настоящим подтверждается, что _________________________ (наименование участника) (ИНН, ОГРН, юридический адрес:_______________________) обладает всеми предусмотренными законом правами в отношении передачи Оператору – АО «ПФ «СКБ Контур», ИНН 6663003127 ОГРН 1026605606620, юридический адрес: пр. Космонавтов, д. 56, Екатеринбург, 620017, для обработки персональных данных физических лиц, указанных в Анкете участника на участие в запросе предложений  (в том числе фамилии, имени, отчества, адреса, телефона, факса, адреса электронной почты, а также иной указанной информации), и на любые действия (операции), совершаемые с использованием средств автоматизации или без использования таких средств с вышеназванными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со ст. ст.3, 9, 15 ФЗ «О персональных данных» от 27.07.2006 г. № 152-ФЗ. а также на передачу указанных персональных данных любым третьим лицам на территории России и трансграничную передачу в соответствии со ст.12 Закона. Целями обработки персональных данных является проведение Оператором запроса предложений, предметом которого является закупка товаров, выполнение работ или оказание услуг в интересах Организатор. Подписывая настоящее Согласие и Анкету, _________________________ (наименование участника) соглашается с тем, что Оператор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 6 Закона, в том числе обеспечения таким лицом конфиденциальности и защиты персональных данных. При этом _________________________ (наименование участника) гарантирует наличие полученного в установленном законом порядке согласия субъекта персональных данных на обработку принадлежащих ему персональных данных и совершение всех поименованных выше действий. Срок действия согласия не ограничен. Согласно п.5 ст.21 Закона, настоящее согласие может быть отозвано только при условии письменного уведомления Оператора не менее чем за 30 дней до предполагаемой даты прекращения использования данных Оператором. _________________________ (наименование участника) соглашается также с тем, что факт предоставления указанных в Анкете персональных данных с учетом ознакомления с настоящим текстом является в соответствии с п.1 ст.9 Закона достаточной формой согласия на обработку указанных персональных данных, настоящее согласие является свободным, конкретным, информированным и сознательным. </w:t>
      </w:r>
    </w:p>
    <w:p w14:paraId="5EFCA124" w14:textId="77777777" w:rsidR="003C4138" w:rsidRPr="005B205A" w:rsidRDefault="003C4138" w:rsidP="003C4138">
      <w:pPr>
        <w:spacing w:before="100" w:beforeAutospacing="1"/>
        <w:ind w:firstLine="0"/>
        <w:jc w:val="right"/>
        <w:rPr>
          <w:b/>
          <w:bCs/>
          <w:sz w:val="20"/>
          <w:szCs w:val="20"/>
        </w:rPr>
      </w:pPr>
      <w:r w:rsidRPr="005B205A">
        <w:rPr>
          <w:b/>
          <w:bCs/>
          <w:sz w:val="20"/>
          <w:szCs w:val="20"/>
        </w:rPr>
        <w:t xml:space="preserve">Руководитель участника </w:t>
      </w:r>
    </w:p>
    <w:p w14:paraId="1CBECAE8" w14:textId="77777777" w:rsidR="003C4138" w:rsidRPr="005B205A" w:rsidRDefault="003C4138" w:rsidP="003C4138">
      <w:pPr>
        <w:spacing w:before="100" w:beforeAutospacing="1"/>
        <w:ind w:firstLine="0"/>
        <w:jc w:val="right"/>
        <w:rPr>
          <w:b/>
          <w:bCs/>
          <w:sz w:val="20"/>
          <w:szCs w:val="20"/>
        </w:rPr>
      </w:pPr>
      <w:r w:rsidRPr="005B205A">
        <w:rPr>
          <w:b/>
          <w:bCs/>
          <w:sz w:val="20"/>
          <w:szCs w:val="20"/>
        </w:rPr>
        <w:t>МП</w:t>
      </w:r>
      <w:r w:rsidRPr="005B205A">
        <w:rPr>
          <w:b/>
          <w:bCs/>
          <w:sz w:val="20"/>
          <w:szCs w:val="20"/>
        </w:rPr>
        <w:tab/>
      </w:r>
      <w:r w:rsidRPr="005B205A">
        <w:rPr>
          <w:b/>
          <w:bCs/>
          <w:sz w:val="20"/>
          <w:szCs w:val="20"/>
        </w:rPr>
        <w:tab/>
      </w:r>
      <w:r w:rsidRPr="005B205A">
        <w:rPr>
          <w:b/>
          <w:bCs/>
          <w:sz w:val="20"/>
          <w:szCs w:val="20"/>
        </w:rPr>
        <w:tab/>
      </w:r>
      <w:r w:rsidRPr="005B205A">
        <w:rPr>
          <w:b/>
          <w:bCs/>
          <w:sz w:val="20"/>
          <w:szCs w:val="20"/>
        </w:rPr>
        <w:tab/>
        <w:t>подпись, расшифровка подписи</w:t>
      </w:r>
    </w:p>
    <w:p w14:paraId="5E7ADE2D" w14:textId="77777777" w:rsidR="003C4138" w:rsidRPr="005B205A" w:rsidRDefault="003C4138" w:rsidP="003C4138">
      <w:pPr>
        <w:ind w:left="3900" w:right="282" w:firstLine="0"/>
        <w:jc w:val="right"/>
        <w:rPr>
          <w:b/>
          <w:bCs/>
          <w:sz w:val="20"/>
          <w:szCs w:val="20"/>
        </w:rPr>
      </w:pPr>
    </w:p>
    <w:p w14:paraId="2AAA5185" w14:textId="77777777" w:rsidR="003C4138" w:rsidRPr="005B205A" w:rsidRDefault="003C4138" w:rsidP="003C4138">
      <w:pPr>
        <w:ind w:left="3900" w:right="282" w:firstLine="0"/>
        <w:jc w:val="right"/>
        <w:rPr>
          <w:b/>
          <w:bCs/>
          <w:sz w:val="20"/>
          <w:szCs w:val="20"/>
        </w:rPr>
      </w:pPr>
      <w:r w:rsidRPr="005B205A">
        <w:rPr>
          <w:b/>
          <w:bCs/>
          <w:sz w:val="20"/>
          <w:szCs w:val="20"/>
        </w:rPr>
        <w:t xml:space="preserve">Дата </w:t>
      </w:r>
      <w:r w:rsidR="00D06C20" w:rsidRPr="005B205A">
        <w:rPr>
          <w:b/>
          <w:bCs/>
          <w:sz w:val="20"/>
          <w:szCs w:val="20"/>
        </w:rPr>
        <w:t>заполнения: _</w:t>
      </w:r>
      <w:r w:rsidRPr="005B205A">
        <w:rPr>
          <w:b/>
          <w:bCs/>
          <w:sz w:val="20"/>
          <w:szCs w:val="20"/>
        </w:rPr>
        <w:t>______________</w:t>
      </w:r>
    </w:p>
    <w:p w14:paraId="630627BE" w14:textId="77777777" w:rsidR="003C4138" w:rsidRPr="005B205A" w:rsidRDefault="003C4138" w:rsidP="003C4138">
      <w:pPr>
        <w:spacing w:after="0"/>
        <w:ind w:firstLine="0"/>
        <w:jc w:val="left"/>
        <w:rPr>
          <w:b/>
          <w:bCs/>
          <w:sz w:val="20"/>
          <w:szCs w:val="20"/>
        </w:rPr>
      </w:pPr>
      <w:r w:rsidRPr="005B205A">
        <w:rPr>
          <w:b/>
          <w:bCs/>
          <w:sz w:val="20"/>
          <w:szCs w:val="20"/>
        </w:rPr>
        <w:br w:type="page"/>
      </w:r>
    </w:p>
    <w:p w14:paraId="7E2F8859" w14:textId="1493A71F" w:rsidR="00D37B9E" w:rsidRPr="005B205A" w:rsidRDefault="00D37B9E" w:rsidP="00D37B9E">
      <w:pPr>
        <w:ind w:firstLine="0"/>
        <w:jc w:val="right"/>
        <w:rPr>
          <w:sz w:val="20"/>
          <w:szCs w:val="20"/>
        </w:rPr>
      </w:pPr>
      <w:r w:rsidRPr="005B205A">
        <w:rPr>
          <w:color w:val="000000"/>
          <w:sz w:val="20"/>
          <w:szCs w:val="20"/>
        </w:rPr>
        <w:lastRenderedPageBreak/>
        <w:t xml:space="preserve">Приложение 4 к Брифу № </w:t>
      </w:r>
      <w:r w:rsidR="00C82103">
        <w:rPr>
          <w:color w:val="000000"/>
          <w:sz w:val="20"/>
          <w:szCs w:val="20"/>
        </w:rPr>
        <w:t>19</w:t>
      </w:r>
      <w:r w:rsidR="00EB4400">
        <w:rPr>
          <w:color w:val="000000"/>
          <w:sz w:val="20"/>
          <w:szCs w:val="20"/>
        </w:rPr>
        <w:t>5</w:t>
      </w:r>
      <w:r w:rsidR="00C82103">
        <w:rPr>
          <w:color w:val="000000"/>
          <w:sz w:val="20"/>
          <w:szCs w:val="20"/>
        </w:rPr>
        <w:t xml:space="preserve">-п от </w:t>
      </w:r>
      <w:r w:rsidR="00BA283E">
        <w:rPr>
          <w:color w:val="000000"/>
          <w:sz w:val="20"/>
          <w:szCs w:val="20"/>
        </w:rPr>
        <w:t>0</w:t>
      </w:r>
      <w:r w:rsidR="00EB4400">
        <w:rPr>
          <w:color w:val="000000"/>
          <w:sz w:val="20"/>
          <w:szCs w:val="20"/>
        </w:rPr>
        <w:t>8.07</w:t>
      </w:r>
      <w:r w:rsidR="00C82103">
        <w:rPr>
          <w:color w:val="000000"/>
          <w:sz w:val="20"/>
          <w:szCs w:val="20"/>
        </w:rPr>
        <w:t>.2019</w:t>
      </w:r>
    </w:p>
    <w:p w14:paraId="008EC6DB" w14:textId="77777777" w:rsidR="00D37B9E" w:rsidRPr="005B205A" w:rsidRDefault="00D37B9E" w:rsidP="00D37B9E">
      <w:pPr>
        <w:rPr>
          <w:sz w:val="22"/>
          <w:szCs w:val="22"/>
        </w:rPr>
      </w:pPr>
    </w:p>
    <w:p w14:paraId="5ABBD685" w14:textId="77777777" w:rsidR="00852C1D" w:rsidRPr="005B205A" w:rsidRDefault="00852C1D" w:rsidP="00852C1D">
      <w:pPr>
        <w:spacing w:after="0"/>
        <w:ind w:left="142" w:firstLine="0"/>
        <w:jc w:val="center"/>
        <w:rPr>
          <w:sz w:val="21"/>
          <w:szCs w:val="21"/>
        </w:rPr>
      </w:pPr>
      <w:r>
        <w:rPr>
          <w:sz w:val="21"/>
          <w:szCs w:val="21"/>
        </w:rPr>
        <w:t>Д</w:t>
      </w:r>
      <w:r w:rsidRPr="005B205A">
        <w:rPr>
          <w:sz w:val="21"/>
          <w:szCs w:val="21"/>
        </w:rPr>
        <w:t>ОГОВОР ПОСТАВКИ №_____________</w:t>
      </w:r>
    </w:p>
    <w:p w14:paraId="7321A0C1" w14:textId="77777777" w:rsidR="00852C1D" w:rsidRPr="005B205A" w:rsidRDefault="00852C1D" w:rsidP="00852C1D">
      <w:pPr>
        <w:spacing w:after="0"/>
        <w:ind w:left="142" w:firstLine="0"/>
        <w:rPr>
          <w:sz w:val="21"/>
          <w:szCs w:val="21"/>
        </w:rPr>
      </w:pPr>
    </w:p>
    <w:p w14:paraId="6C20F04A"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hAnsi="Times New Roman" w:cs="Times New Roman"/>
          <w:sz w:val="21"/>
          <w:szCs w:val="21"/>
        </w:rPr>
        <w:t xml:space="preserve">г. Екатеринбург                                     </w:t>
      </w:r>
      <w:r w:rsidRPr="005B205A">
        <w:rPr>
          <w:rFonts w:ascii="Times New Roman" w:hAnsi="Times New Roman" w:cs="Times New Roman"/>
          <w:sz w:val="21"/>
          <w:szCs w:val="21"/>
        </w:rPr>
        <w:tab/>
      </w:r>
      <w:r w:rsidRPr="005B205A">
        <w:rPr>
          <w:rFonts w:ascii="Times New Roman" w:eastAsia="Times New Roman" w:hAnsi="Times New Roman" w:cs="Times New Roman"/>
          <w:color w:val="auto"/>
          <w:sz w:val="21"/>
          <w:szCs w:val="21"/>
        </w:rPr>
        <w:t xml:space="preserve">                                                                                  </w:t>
      </w:r>
      <w:r>
        <w:rPr>
          <w:rFonts w:ascii="Times New Roman" w:eastAsia="Times New Roman" w:hAnsi="Times New Roman" w:cs="Times New Roman"/>
          <w:color w:val="auto"/>
          <w:sz w:val="21"/>
          <w:szCs w:val="21"/>
        </w:rPr>
        <w:t>___________________</w:t>
      </w:r>
    </w:p>
    <w:p w14:paraId="46AF418A"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4C72324F"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ab/>
      </w:r>
      <w:r>
        <w:rPr>
          <w:rFonts w:ascii="Times New Roman" w:eastAsia="Times New Roman" w:hAnsi="Times New Roman" w:cs="Times New Roman"/>
          <w:color w:val="auto"/>
          <w:sz w:val="21"/>
          <w:szCs w:val="21"/>
        </w:rPr>
        <w:t>_____________________</w:t>
      </w:r>
      <w:r w:rsidRPr="005B205A">
        <w:rPr>
          <w:rFonts w:ascii="Times New Roman" w:eastAsia="Times New Roman" w:hAnsi="Times New Roman" w:cs="Times New Roman"/>
          <w:color w:val="auto"/>
          <w:sz w:val="21"/>
          <w:szCs w:val="21"/>
        </w:rPr>
        <w:t xml:space="preserve"> именуемое в дальнейшем Поставщик, именуемое в дальнейшем «Поставщик», в лице </w:t>
      </w:r>
      <w:r>
        <w:rPr>
          <w:rFonts w:ascii="Times New Roman" w:eastAsia="Times New Roman" w:hAnsi="Times New Roman" w:cs="Times New Roman"/>
          <w:color w:val="auto"/>
          <w:sz w:val="21"/>
          <w:szCs w:val="21"/>
        </w:rPr>
        <w:t>__________________________</w:t>
      </w:r>
      <w:r w:rsidRPr="005B205A">
        <w:rPr>
          <w:rFonts w:ascii="Times New Roman" w:eastAsia="Times New Roman" w:hAnsi="Times New Roman" w:cs="Times New Roman"/>
          <w:color w:val="auto"/>
          <w:sz w:val="21"/>
          <w:szCs w:val="21"/>
        </w:rPr>
        <w:t xml:space="preserve">, действующего на основании </w:t>
      </w:r>
      <w:r>
        <w:rPr>
          <w:rFonts w:ascii="Times New Roman" w:eastAsia="Times New Roman" w:hAnsi="Times New Roman" w:cs="Times New Roman"/>
          <w:color w:val="auto"/>
          <w:sz w:val="21"/>
          <w:szCs w:val="21"/>
        </w:rPr>
        <w:t>_______________</w:t>
      </w:r>
      <w:r w:rsidRPr="005B205A">
        <w:rPr>
          <w:rFonts w:ascii="Times New Roman" w:eastAsia="Times New Roman" w:hAnsi="Times New Roman" w:cs="Times New Roman"/>
          <w:color w:val="auto"/>
          <w:sz w:val="21"/>
          <w:szCs w:val="21"/>
        </w:rPr>
        <w:t xml:space="preserve">, с одной стороны, и АО «ПФ «СКБ Контур», именуемое в дальнейшем «Покупатель», в лице </w:t>
      </w:r>
      <w:r>
        <w:rPr>
          <w:rFonts w:ascii="Times New Roman" w:eastAsia="Times New Roman" w:hAnsi="Times New Roman" w:cs="Times New Roman"/>
          <w:color w:val="auto"/>
          <w:sz w:val="21"/>
          <w:szCs w:val="21"/>
        </w:rPr>
        <w:t>________________________________</w:t>
      </w:r>
      <w:r w:rsidRPr="005B205A">
        <w:rPr>
          <w:rFonts w:ascii="Times New Roman" w:eastAsia="Times New Roman" w:hAnsi="Times New Roman" w:cs="Times New Roman"/>
          <w:color w:val="auto"/>
          <w:sz w:val="21"/>
          <w:szCs w:val="21"/>
        </w:rPr>
        <w:t xml:space="preserve">, действующего на основании </w:t>
      </w:r>
      <w:r>
        <w:rPr>
          <w:rFonts w:ascii="Times New Roman" w:eastAsia="Times New Roman" w:hAnsi="Times New Roman" w:cs="Times New Roman"/>
          <w:color w:val="auto"/>
          <w:sz w:val="21"/>
          <w:szCs w:val="21"/>
        </w:rPr>
        <w:t>_________________</w:t>
      </w:r>
      <w:r w:rsidRPr="005B205A">
        <w:rPr>
          <w:rFonts w:ascii="Times New Roman" w:eastAsia="Times New Roman" w:hAnsi="Times New Roman" w:cs="Times New Roman"/>
          <w:color w:val="auto"/>
          <w:sz w:val="21"/>
          <w:szCs w:val="21"/>
        </w:rPr>
        <w:t>, с другой стороны, в дальнейшем именуемые Стороны, составили настоящий Договор о нижеследующем:</w:t>
      </w:r>
    </w:p>
    <w:p w14:paraId="5400DF1C"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407C09EB" w14:textId="77777777" w:rsidR="00852C1D" w:rsidRPr="005B205A" w:rsidRDefault="00852C1D" w:rsidP="00852C1D">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1.   ПРЕДМЕТ ДОГОВОРА</w:t>
      </w:r>
    </w:p>
    <w:p w14:paraId="7195408E"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1.1.</w:t>
      </w:r>
      <w:r w:rsidRPr="005B205A">
        <w:rPr>
          <w:rFonts w:ascii="Times New Roman" w:eastAsia="Times New Roman" w:hAnsi="Times New Roman" w:cs="Times New Roman"/>
          <w:color w:val="auto"/>
          <w:sz w:val="21"/>
          <w:szCs w:val="21"/>
        </w:rPr>
        <w:tab/>
        <w:t xml:space="preserve"> В соответствии с настоящим Договором Поставщик обязуется передать в собственность Покупателю Товар в ассортименте и количестве, установленном Договором</w:t>
      </w:r>
      <w:r>
        <w:rPr>
          <w:rFonts w:ascii="Times New Roman" w:eastAsia="Times New Roman" w:hAnsi="Times New Roman" w:cs="Times New Roman"/>
          <w:color w:val="auto"/>
          <w:sz w:val="21"/>
          <w:szCs w:val="21"/>
        </w:rPr>
        <w:t>, в количестве, определенном Спецификацией (приложение к настоящему Договору)</w:t>
      </w:r>
      <w:r w:rsidRPr="005B205A">
        <w:rPr>
          <w:rFonts w:ascii="Times New Roman" w:eastAsia="Times New Roman" w:hAnsi="Times New Roman" w:cs="Times New Roman"/>
          <w:color w:val="auto"/>
          <w:sz w:val="21"/>
          <w:szCs w:val="21"/>
        </w:rPr>
        <w:t xml:space="preserve">, а Покупатель обязуется принять этот Товар и уплатить определенную Договором </w:t>
      </w:r>
      <w:r>
        <w:rPr>
          <w:rFonts w:ascii="Times New Roman" w:eastAsia="Times New Roman" w:hAnsi="Times New Roman" w:cs="Times New Roman"/>
          <w:color w:val="auto"/>
          <w:sz w:val="21"/>
          <w:szCs w:val="21"/>
        </w:rPr>
        <w:t xml:space="preserve">и Спецификацией </w:t>
      </w:r>
      <w:r w:rsidRPr="005B205A">
        <w:rPr>
          <w:rFonts w:ascii="Times New Roman" w:eastAsia="Times New Roman" w:hAnsi="Times New Roman" w:cs="Times New Roman"/>
          <w:color w:val="auto"/>
          <w:sz w:val="21"/>
          <w:szCs w:val="21"/>
        </w:rPr>
        <w:t>денежную сумму.</w:t>
      </w:r>
      <w:r>
        <w:rPr>
          <w:rFonts w:ascii="Times New Roman" w:eastAsia="Times New Roman" w:hAnsi="Times New Roman" w:cs="Times New Roman"/>
          <w:color w:val="auto"/>
          <w:sz w:val="21"/>
          <w:szCs w:val="21"/>
        </w:rPr>
        <w:t xml:space="preserve"> При этом, цена Товара, указанная в Приложении № 1 (Спецификации), является неизменной до _________________ г.</w:t>
      </w:r>
    </w:p>
    <w:p w14:paraId="05DA6CAB" w14:textId="187B13AB"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1.2.</w:t>
      </w:r>
      <w:r w:rsidRPr="005B205A">
        <w:rPr>
          <w:rFonts w:ascii="Times New Roman" w:eastAsia="Times New Roman" w:hAnsi="Times New Roman" w:cs="Times New Roman"/>
          <w:color w:val="auto"/>
          <w:sz w:val="21"/>
          <w:szCs w:val="21"/>
        </w:rPr>
        <w:tab/>
        <w:t xml:space="preserve"> Ассортимент, количество, цена</w:t>
      </w:r>
      <w:r w:rsidR="006E5EA0">
        <w:rPr>
          <w:rFonts w:ascii="Times New Roman" w:eastAsia="Times New Roman" w:hAnsi="Times New Roman" w:cs="Times New Roman"/>
          <w:color w:val="auto"/>
          <w:sz w:val="21"/>
          <w:szCs w:val="21"/>
        </w:rPr>
        <w:t xml:space="preserve"> </w:t>
      </w:r>
      <w:r w:rsidRPr="005B205A">
        <w:rPr>
          <w:rFonts w:ascii="Times New Roman" w:eastAsia="Times New Roman" w:hAnsi="Times New Roman" w:cs="Times New Roman"/>
          <w:color w:val="auto"/>
          <w:sz w:val="21"/>
          <w:szCs w:val="21"/>
        </w:rPr>
        <w:t xml:space="preserve">каждой единицы Товара, срок и условия поставки определяются в спецификациях, являющихся неотъемлемой частью настоящего </w:t>
      </w:r>
      <w:r w:rsidR="0029381F" w:rsidRPr="005B205A">
        <w:rPr>
          <w:rFonts w:ascii="Times New Roman" w:eastAsia="Times New Roman" w:hAnsi="Times New Roman" w:cs="Times New Roman"/>
          <w:color w:val="auto"/>
          <w:sz w:val="21"/>
          <w:szCs w:val="21"/>
        </w:rPr>
        <w:t>Договора.</w:t>
      </w:r>
    </w:p>
    <w:p w14:paraId="278790F3" w14:textId="17134946"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1.3.</w:t>
      </w:r>
      <w:r w:rsidRPr="005B205A">
        <w:rPr>
          <w:rFonts w:ascii="Times New Roman" w:eastAsia="Times New Roman" w:hAnsi="Times New Roman" w:cs="Times New Roman"/>
          <w:color w:val="auto"/>
          <w:sz w:val="21"/>
          <w:szCs w:val="21"/>
        </w:rPr>
        <w:tab/>
        <w:t xml:space="preserve"> Цена единицы Товара включает стоимость Товара, упаковки, доставки</w:t>
      </w:r>
      <w:r>
        <w:rPr>
          <w:rFonts w:ascii="Times New Roman" w:eastAsia="Times New Roman" w:hAnsi="Times New Roman" w:cs="Times New Roman"/>
          <w:color w:val="auto"/>
          <w:sz w:val="21"/>
          <w:szCs w:val="21"/>
        </w:rPr>
        <w:t>, и уборки мусора,</w:t>
      </w:r>
      <w:r w:rsidRPr="005B205A">
        <w:rPr>
          <w:rFonts w:ascii="Times New Roman" w:eastAsia="Times New Roman" w:hAnsi="Times New Roman" w:cs="Times New Roman"/>
          <w:color w:val="auto"/>
          <w:sz w:val="21"/>
          <w:szCs w:val="21"/>
        </w:rPr>
        <w:t xml:space="preserve"> уплату необходимых расходов на таможенное оформление и иной документации.</w:t>
      </w:r>
    </w:p>
    <w:p w14:paraId="16D06FEE" w14:textId="77777777" w:rsidR="00852C1D" w:rsidRPr="005B205A" w:rsidRDefault="00852C1D" w:rsidP="00852C1D">
      <w:pPr>
        <w:spacing w:after="0"/>
        <w:ind w:left="142" w:firstLine="0"/>
        <w:rPr>
          <w:sz w:val="21"/>
          <w:szCs w:val="21"/>
        </w:rPr>
      </w:pPr>
    </w:p>
    <w:p w14:paraId="5562B309" w14:textId="77777777" w:rsidR="00852C1D" w:rsidRPr="005B205A" w:rsidRDefault="00852C1D" w:rsidP="0034265F">
      <w:pPr>
        <w:spacing w:after="0"/>
        <w:ind w:left="142" w:firstLine="0"/>
        <w:jc w:val="center"/>
        <w:rPr>
          <w:sz w:val="21"/>
          <w:szCs w:val="21"/>
        </w:rPr>
      </w:pPr>
      <w:r w:rsidRPr="005B205A">
        <w:rPr>
          <w:sz w:val="21"/>
          <w:szCs w:val="21"/>
        </w:rPr>
        <w:t>2. ПОРЯДОК ОПЛАТЫ</w:t>
      </w:r>
    </w:p>
    <w:p w14:paraId="467B353D"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2.1. Поставщик по согласованию с Покупателем выставляет Счет Покупателю. Стоимость Товара по настоящему Договору определяется в спецификациях и включает в себя НДС </w:t>
      </w:r>
      <w:r>
        <w:rPr>
          <w:rFonts w:ascii="Times New Roman" w:eastAsia="Times New Roman" w:hAnsi="Times New Roman" w:cs="Times New Roman"/>
          <w:color w:val="auto"/>
          <w:sz w:val="21"/>
          <w:szCs w:val="21"/>
        </w:rPr>
        <w:t>по ставке, действующей на момент исполнения обязательств</w:t>
      </w:r>
      <w:r w:rsidRPr="005B205A">
        <w:rPr>
          <w:rFonts w:ascii="Times New Roman" w:eastAsia="Times New Roman" w:hAnsi="Times New Roman" w:cs="Times New Roman"/>
          <w:color w:val="auto"/>
          <w:sz w:val="21"/>
          <w:szCs w:val="21"/>
        </w:rPr>
        <w:t xml:space="preserve">. </w:t>
      </w:r>
    </w:p>
    <w:p w14:paraId="7FB63E3F" w14:textId="3E008E60"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2.2.</w:t>
      </w:r>
      <w:r w:rsidRPr="005B205A">
        <w:rPr>
          <w:rFonts w:ascii="Times New Roman" w:eastAsia="Times New Roman" w:hAnsi="Times New Roman" w:cs="Times New Roman"/>
          <w:color w:val="auto"/>
          <w:sz w:val="21"/>
          <w:szCs w:val="21"/>
        </w:rPr>
        <w:tab/>
      </w:r>
      <w:r w:rsidR="006E5EA0" w:rsidRPr="00B91B9E">
        <w:rPr>
          <w:rFonts w:ascii="Times New Roman" w:hAnsi="Times New Roman" w:cs="Times New Roman"/>
          <w:lang w:val="x-none"/>
        </w:rPr>
        <w:t xml:space="preserve">Покупатель производит оплату Товара в следующем порядке: </w:t>
      </w:r>
      <w:r w:rsidR="006E5EA0" w:rsidRPr="00B91B9E">
        <w:rPr>
          <w:rFonts w:ascii="Times New Roman" w:hAnsi="Times New Roman" w:cs="Times New Roman"/>
        </w:rPr>
        <w:t>______________________________________________________________________________________________________________________________________________________________________________</w:t>
      </w:r>
      <w:r w:rsidR="006F7B30">
        <w:rPr>
          <w:rFonts w:ascii="Times New Roman" w:hAnsi="Times New Roman" w:cs="Times New Roman"/>
        </w:rPr>
        <w:t>_______</w:t>
      </w:r>
      <w:r w:rsidR="006E5EA0" w:rsidRPr="00B91B9E">
        <w:rPr>
          <w:rFonts w:ascii="Times New Roman" w:hAnsi="Times New Roman" w:cs="Times New Roman"/>
          <w:lang w:val="x-none"/>
        </w:rPr>
        <w:t>.</w:t>
      </w:r>
      <w:r w:rsidR="006E5EA0" w:rsidRPr="00B91B9E">
        <w:rPr>
          <w:rFonts w:ascii="Times New Roman" w:eastAsia="Times New Roman" w:hAnsi="Times New Roman" w:cs="Times New Roman"/>
        </w:rPr>
        <w:t xml:space="preserve"> Оплата производится путем перечисления безналичных денежных средств на расчетный счет Поставщика, на основании выставленного им счета на оплату</w:t>
      </w:r>
      <w:r w:rsidRPr="005B205A">
        <w:rPr>
          <w:rFonts w:ascii="Times New Roman" w:eastAsia="Times New Roman" w:hAnsi="Times New Roman" w:cs="Times New Roman"/>
          <w:color w:val="auto"/>
          <w:sz w:val="21"/>
          <w:szCs w:val="21"/>
        </w:rPr>
        <w:t>.</w:t>
      </w:r>
    </w:p>
    <w:p w14:paraId="0D7EF5F8"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2.3.</w:t>
      </w:r>
      <w:r w:rsidRPr="005B205A">
        <w:rPr>
          <w:rFonts w:ascii="Times New Roman" w:eastAsia="Times New Roman" w:hAnsi="Times New Roman" w:cs="Times New Roman"/>
          <w:color w:val="auto"/>
          <w:sz w:val="21"/>
          <w:szCs w:val="21"/>
        </w:rPr>
        <w:tab/>
        <w:t>Датой оплаты считается день поступления денежных средств на корреспондентский счет банка Поставщика.</w:t>
      </w:r>
    </w:p>
    <w:p w14:paraId="5AAEE0F7" w14:textId="6A236B34" w:rsidR="00852C1D"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2.4.</w:t>
      </w:r>
      <w:r w:rsidRPr="005B205A">
        <w:rPr>
          <w:rFonts w:ascii="Times New Roman" w:eastAsia="Times New Roman" w:hAnsi="Times New Roman" w:cs="Times New Roman"/>
          <w:color w:val="auto"/>
          <w:sz w:val="21"/>
          <w:szCs w:val="21"/>
        </w:rPr>
        <w:tab/>
        <w:t>Цена Товара, указанная в спецификации и счете, является фиксированной и подлежит изменению только по письменному соглашению Сторон.</w:t>
      </w:r>
    </w:p>
    <w:p w14:paraId="6BD48E12" w14:textId="77777777" w:rsidR="007D3FE7" w:rsidRPr="005B205A" w:rsidRDefault="007D3FE7" w:rsidP="00852C1D">
      <w:pPr>
        <w:pStyle w:val="12"/>
        <w:tabs>
          <w:tab w:val="left" w:pos="0"/>
          <w:tab w:val="left" w:pos="662"/>
        </w:tabs>
        <w:ind w:left="435" w:right="-1" w:hanging="435"/>
        <w:rPr>
          <w:rFonts w:ascii="Times New Roman" w:eastAsia="Times New Roman" w:hAnsi="Times New Roman" w:cs="Times New Roman"/>
          <w:color w:val="auto"/>
          <w:sz w:val="21"/>
          <w:szCs w:val="21"/>
        </w:rPr>
      </w:pPr>
    </w:p>
    <w:p w14:paraId="01F95494" w14:textId="77777777" w:rsidR="00852C1D" w:rsidRPr="005B205A" w:rsidRDefault="00852C1D" w:rsidP="00852C1D">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3. УСЛОВИЯ И СРОКИ ПОСТАВКИ</w:t>
      </w:r>
    </w:p>
    <w:p w14:paraId="552E5402"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3.1.</w:t>
      </w:r>
      <w:r w:rsidRPr="005B205A">
        <w:rPr>
          <w:rFonts w:ascii="Times New Roman" w:eastAsia="Times New Roman" w:hAnsi="Times New Roman" w:cs="Times New Roman"/>
          <w:color w:val="auto"/>
          <w:sz w:val="21"/>
          <w:szCs w:val="21"/>
        </w:rPr>
        <w:tab/>
        <w:t>Товар поставляется в сроки и в соответствии с условиями, указанными в спецификации. Досрочная поставка допускается с согласия Покупателя. Поставщик обязуется уведомить Покупателя о готовности Товара к отгрузке путем направления сообщения по электронной почте</w:t>
      </w:r>
      <w:r>
        <w:rPr>
          <w:rFonts w:ascii="Times New Roman" w:eastAsia="Times New Roman" w:hAnsi="Times New Roman" w:cs="Times New Roman"/>
          <w:color w:val="auto"/>
          <w:sz w:val="21"/>
          <w:szCs w:val="21"/>
        </w:rPr>
        <w:t>: _____________________</w:t>
      </w:r>
    </w:p>
    <w:p w14:paraId="6D59AAF1" w14:textId="77777777" w:rsidR="00852C1D"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3.2. Поставка товара осуществляется силами и средствами Поставщика </w:t>
      </w:r>
      <w:r w:rsidRPr="002E1F53">
        <w:rPr>
          <w:rFonts w:ascii="Times New Roman" w:eastAsia="Times New Roman" w:hAnsi="Times New Roman" w:cs="Times New Roman"/>
          <w:color w:val="auto"/>
          <w:sz w:val="21"/>
          <w:szCs w:val="21"/>
        </w:rPr>
        <w:t xml:space="preserve">до двери офиса Покупателя в г. </w:t>
      </w:r>
      <w:r>
        <w:rPr>
          <w:rFonts w:ascii="Times New Roman" w:eastAsia="Times New Roman" w:hAnsi="Times New Roman" w:cs="Times New Roman"/>
          <w:color w:val="auto"/>
          <w:sz w:val="21"/>
          <w:szCs w:val="21"/>
        </w:rPr>
        <w:t xml:space="preserve"> </w:t>
      </w:r>
      <w:proofErr w:type="spellStart"/>
      <w:r>
        <w:rPr>
          <w:rFonts w:ascii="Times New Roman" w:eastAsia="Times New Roman" w:hAnsi="Times New Roman" w:cs="Times New Roman"/>
          <w:color w:val="auto"/>
          <w:sz w:val="21"/>
          <w:szCs w:val="21"/>
        </w:rPr>
        <w:t>Екатеринбурге</w:t>
      </w:r>
      <w:r w:rsidRPr="005B205A">
        <w:rPr>
          <w:rFonts w:ascii="Times New Roman" w:eastAsia="Times New Roman" w:hAnsi="Times New Roman" w:cs="Times New Roman"/>
          <w:color w:val="auto"/>
          <w:sz w:val="21"/>
          <w:szCs w:val="21"/>
        </w:rPr>
        <w:t>в</w:t>
      </w:r>
      <w:proofErr w:type="spellEnd"/>
      <w:r w:rsidRPr="005B205A">
        <w:rPr>
          <w:rFonts w:ascii="Times New Roman" w:eastAsia="Times New Roman" w:hAnsi="Times New Roman" w:cs="Times New Roman"/>
          <w:color w:val="auto"/>
          <w:sz w:val="21"/>
          <w:szCs w:val="21"/>
        </w:rPr>
        <w:t xml:space="preserve"> срок, указанный в спецификации, если иное не предусмотрено в спецификации. </w:t>
      </w:r>
      <w:r>
        <w:rPr>
          <w:rFonts w:ascii="Times New Roman" w:eastAsia="Times New Roman" w:hAnsi="Times New Roman" w:cs="Times New Roman"/>
          <w:color w:val="auto"/>
          <w:sz w:val="21"/>
          <w:szCs w:val="21"/>
        </w:rPr>
        <w:t>Конкретный адрес доставки согласовывается в спецификации.</w:t>
      </w:r>
    </w:p>
    <w:p w14:paraId="23FFC4B5" w14:textId="77777777" w:rsidR="00852C1D"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3.3.</w:t>
      </w:r>
      <w:r w:rsidRPr="005B205A">
        <w:rPr>
          <w:rFonts w:ascii="Times New Roman" w:eastAsia="Times New Roman" w:hAnsi="Times New Roman" w:cs="Times New Roman"/>
          <w:color w:val="auto"/>
          <w:sz w:val="21"/>
          <w:szCs w:val="21"/>
        </w:rPr>
        <w:tab/>
      </w:r>
      <w:r>
        <w:rPr>
          <w:rFonts w:ascii="Times New Roman" w:eastAsia="Times New Roman" w:hAnsi="Times New Roman" w:cs="Times New Roman"/>
          <w:color w:val="auto"/>
          <w:sz w:val="21"/>
          <w:szCs w:val="21"/>
        </w:rPr>
        <w:t xml:space="preserve">При увеличении сроков поставки и значительного нарушения итоговых дат поставки Покупатель вправе отказаться от исполнения данного договора, без каких-либо обязательств к Покупателю по нему. </w:t>
      </w:r>
    </w:p>
    <w:p w14:paraId="262A0FA0"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3.4. </w:t>
      </w:r>
      <w:r w:rsidRPr="005B205A">
        <w:rPr>
          <w:rFonts w:ascii="Times New Roman" w:eastAsia="Times New Roman" w:hAnsi="Times New Roman" w:cs="Times New Roman"/>
          <w:color w:val="auto"/>
          <w:sz w:val="21"/>
          <w:szCs w:val="21"/>
        </w:rPr>
        <w:t>Товар доставляется в упаковке, обеспечивающей его сохранность во время транспортировки и хранения. Способ упаковки должен исключать самопроизвольное раскрытие, возможность смещения Товара внутри упаковки любого вида, а также возможность доступа посторонних лиц к Товару без повреждения упаковки.</w:t>
      </w:r>
    </w:p>
    <w:p w14:paraId="36A6259F"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3.5</w:t>
      </w:r>
      <w:r w:rsidRPr="005B205A">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ab/>
        <w:t>При транспортировке, складировании и хранении товара его следует беречь от ударов, не бросать, беречь от влаги и воды, не нарушать целостности упаковки и маркировки тары.</w:t>
      </w:r>
    </w:p>
    <w:p w14:paraId="25F5C44F" w14:textId="77777777" w:rsidR="003E394B"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3.</w:t>
      </w:r>
      <w:r>
        <w:rPr>
          <w:rFonts w:ascii="Times New Roman" w:eastAsia="Times New Roman" w:hAnsi="Times New Roman" w:cs="Times New Roman"/>
          <w:color w:val="auto"/>
          <w:sz w:val="21"/>
          <w:szCs w:val="21"/>
        </w:rPr>
        <w:t>6</w:t>
      </w:r>
      <w:r w:rsidRPr="005B205A">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ab/>
      </w:r>
      <w:r w:rsidRPr="00854B08">
        <w:rPr>
          <w:rFonts w:ascii="Times New Roman" w:eastAsia="Times New Roman" w:hAnsi="Times New Roman" w:cs="Times New Roman"/>
          <w:color w:val="auto"/>
          <w:sz w:val="21"/>
          <w:szCs w:val="21"/>
        </w:rPr>
        <w:t xml:space="preserve">Право собственности на Товар переходит к Покупателю в момент подписания им товарной накладной (ф. ТОРГ-12). </w:t>
      </w:r>
      <w:r w:rsidRPr="005B205A">
        <w:rPr>
          <w:rFonts w:ascii="Times New Roman" w:eastAsia="Times New Roman" w:hAnsi="Times New Roman" w:cs="Times New Roman"/>
          <w:color w:val="auto"/>
          <w:sz w:val="21"/>
          <w:szCs w:val="21"/>
        </w:rPr>
        <w:t>3.</w:t>
      </w:r>
      <w:r>
        <w:rPr>
          <w:rFonts w:ascii="Times New Roman" w:eastAsia="Times New Roman" w:hAnsi="Times New Roman" w:cs="Times New Roman"/>
          <w:color w:val="auto"/>
          <w:sz w:val="21"/>
          <w:szCs w:val="21"/>
        </w:rPr>
        <w:t>7</w:t>
      </w:r>
      <w:r w:rsidRPr="005B205A">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ab/>
      </w:r>
    </w:p>
    <w:p w14:paraId="1EFE1CF4" w14:textId="7FC054EB" w:rsidR="00852C1D" w:rsidRPr="005B205A" w:rsidRDefault="003E394B"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3.7. </w:t>
      </w:r>
      <w:r w:rsidR="00852C1D" w:rsidRPr="005B205A">
        <w:rPr>
          <w:rFonts w:ascii="Times New Roman" w:eastAsia="Times New Roman" w:hAnsi="Times New Roman" w:cs="Times New Roman"/>
          <w:color w:val="auto"/>
          <w:sz w:val="21"/>
          <w:szCs w:val="21"/>
        </w:rPr>
        <w:t>Покупатель должен:</w:t>
      </w:r>
    </w:p>
    <w:p w14:paraId="15A98E77" w14:textId="2FF46986" w:rsidR="00852C1D" w:rsidRPr="005B205A" w:rsidRDefault="00852C1D" w:rsidP="0034265F">
      <w:pPr>
        <w:pStyle w:val="12"/>
        <w:tabs>
          <w:tab w:val="left" w:pos="0"/>
          <w:tab w:val="left" w:pos="662"/>
        </w:tabs>
        <w:ind w:left="567" w:right="-1"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3.</w:t>
      </w:r>
      <w:r>
        <w:rPr>
          <w:rFonts w:ascii="Times New Roman" w:eastAsia="Times New Roman" w:hAnsi="Times New Roman" w:cs="Times New Roman"/>
          <w:color w:val="auto"/>
          <w:sz w:val="21"/>
          <w:szCs w:val="21"/>
        </w:rPr>
        <w:t>7</w:t>
      </w:r>
      <w:r w:rsidRPr="005B205A">
        <w:rPr>
          <w:rFonts w:ascii="Times New Roman" w:eastAsia="Times New Roman" w:hAnsi="Times New Roman" w:cs="Times New Roman"/>
          <w:color w:val="auto"/>
          <w:sz w:val="21"/>
          <w:szCs w:val="21"/>
        </w:rPr>
        <w:t xml:space="preserve">.1. </w:t>
      </w:r>
      <w:r w:rsidR="007D3FE7">
        <w:rPr>
          <w:rFonts w:ascii="Times New Roman" w:eastAsia="Times New Roman" w:hAnsi="Times New Roman" w:cs="Times New Roman"/>
          <w:color w:val="auto"/>
          <w:sz w:val="21"/>
          <w:szCs w:val="21"/>
        </w:rPr>
        <w:t xml:space="preserve"> </w:t>
      </w:r>
      <w:r w:rsidRPr="005B205A">
        <w:rPr>
          <w:rFonts w:ascii="Times New Roman" w:eastAsia="Times New Roman" w:hAnsi="Times New Roman" w:cs="Times New Roman"/>
          <w:color w:val="auto"/>
          <w:sz w:val="21"/>
          <w:szCs w:val="21"/>
        </w:rPr>
        <w:t xml:space="preserve">В случае поставки транспортной компанией на склад Покупателя: Совершить все необходимые действия по приемке товара, проверке его качества, количества и комплектности в течение 5 (пяти) рабочих дней с момента </w:t>
      </w:r>
      <w:r w:rsidRPr="005B205A">
        <w:rPr>
          <w:rFonts w:ascii="Times New Roman" w:eastAsia="Times New Roman" w:hAnsi="Times New Roman" w:cs="Times New Roman"/>
          <w:color w:val="auto"/>
          <w:sz w:val="21"/>
          <w:szCs w:val="21"/>
        </w:rPr>
        <w:lastRenderedPageBreak/>
        <w:t>передачи товара и возвратить Поставщику подписанную накладную по форме ТОРГ-12 или предоставить акт по форме ТОРГ-2 в порядке, указанном в п.3.</w:t>
      </w:r>
      <w:r>
        <w:rPr>
          <w:rFonts w:ascii="Times New Roman" w:eastAsia="Times New Roman" w:hAnsi="Times New Roman" w:cs="Times New Roman"/>
          <w:color w:val="auto"/>
          <w:sz w:val="21"/>
          <w:szCs w:val="21"/>
        </w:rPr>
        <w:t>7.3</w:t>
      </w:r>
      <w:r w:rsidRPr="005B205A">
        <w:rPr>
          <w:rFonts w:ascii="Times New Roman" w:eastAsia="Times New Roman" w:hAnsi="Times New Roman" w:cs="Times New Roman"/>
          <w:color w:val="auto"/>
          <w:sz w:val="21"/>
          <w:szCs w:val="21"/>
        </w:rPr>
        <w:t xml:space="preserve"> настоящего Договора. </w:t>
      </w:r>
    </w:p>
    <w:p w14:paraId="24CB2C32" w14:textId="77777777" w:rsidR="00852C1D" w:rsidRPr="005B205A" w:rsidRDefault="00852C1D" w:rsidP="0034265F">
      <w:pPr>
        <w:pStyle w:val="12"/>
        <w:tabs>
          <w:tab w:val="left" w:pos="0"/>
          <w:tab w:val="left" w:pos="662"/>
        </w:tabs>
        <w:ind w:left="567" w:right="-1"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3.</w:t>
      </w:r>
      <w:r>
        <w:rPr>
          <w:rFonts w:ascii="Times New Roman" w:eastAsia="Times New Roman" w:hAnsi="Times New Roman" w:cs="Times New Roman"/>
          <w:color w:val="auto"/>
          <w:sz w:val="21"/>
          <w:szCs w:val="21"/>
        </w:rPr>
        <w:t>7</w:t>
      </w:r>
      <w:r w:rsidRPr="005B205A">
        <w:rPr>
          <w:rFonts w:ascii="Times New Roman" w:eastAsia="Times New Roman" w:hAnsi="Times New Roman" w:cs="Times New Roman"/>
          <w:color w:val="auto"/>
          <w:sz w:val="21"/>
          <w:szCs w:val="21"/>
        </w:rPr>
        <w:t>.2.  В случае поставки товара на склад Покупателя непосредственно представителем Поставщика: Покупатель должен произвести проверку товара по наименованию и количеству, указанному в накладной ТОРГ-12 и произвести подписание вышеуказанной накладной представителем Покупателя на основании доверенности Покупателя, после чего подписанный экземпляр накладной ТОРГ-12 передать представителю Поставщика. Дальнейшая проверка качества и комплектности товара осуществляется в соответствии с п.3.</w:t>
      </w:r>
      <w:r>
        <w:rPr>
          <w:rFonts w:ascii="Times New Roman" w:eastAsia="Times New Roman" w:hAnsi="Times New Roman" w:cs="Times New Roman"/>
          <w:color w:val="auto"/>
          <w:sz w:val="21"/>
          <w:szCs w:val="21"/>
        </w:rPr>
        <w:t>7.3</w:t>
      </w:r>
      <w:r w:rsidRPr="005B205A">
        <w:rPr>
          <w:rFonts w:ascii="Times New Roman" w:eastAsia="Times New Roman" w:hAnsi="Times New Roman" w:cs="Times New Roman"/>
          <w:color w:val="auto"/>
          <w:sz w:val="21"/>
          <w:szCs w:val="21"/>
        </w:rPr>
        <w:t>.</w:t>
      </w:r>
    </w:p>
    <w:p w14:paraId="216B4026" w14:textId="77777777" w:rsidR="00852C1D" w:rsidRPr="005B205A" w:rsidRDefault="00852C1D" w:rsidP="0034265F">
      <w:pPr>
        <w:pStyle w:val="12"/>
        <w:tabs>
          <w:tab w:val="left" w:pos="0"/>
          <w:tab w:val="left" w:pos="662"/>
        </w:tabs>
        <w:ind w:left="567" w:right="-1" w:hanging="567"/>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3.7</w:t>
      </w:r>
      <w:r w:rsidRPr="005B205A">
        <w:rPr>
          <w:rFonts w:ascii="Times New Roman" w:eastAsia="Times New Roman" w:hAnsi="Times New Roman" w:cs="Times New Roman"/>
          <w:color w:val="auto"/>
          <w:sz w:val="21"/>
          <w:szCs w:val="21"/>
        </w:rPr>
        <w:t>.</w:t>
      </w:r>
      <w:r>
        <w:rPr>
          <w:rFonts w:ascii="Times New Roman" w:eastAsia="Times New Roman" w:hAnsi="Times New Roman" w:cs="Times New Roman"/>
          <w:color w:val="auto"/>
          <w:sz w:val="21"/>
          <w:szCs w:val="21"/>
        </w:rPr>
        <w:t>3.</w:t>
      </w:r>
      <w:r w:rsidRPr="005B205A">
        <w:rPr>
          <w:rFonts w:ascii="Times New Roman" w:eastAsia="Times New Roman" w:hAnsi="Times New Roman" w:cs="Times New Roman"/>
          <w:color w:val="auto"/>
          <w:sz w:val="21"/>
          <w:szCs w:val="21"/>
        </w:rPr>
        <w:t xml:space="preserve"> В</w:t>
      </w:r>
      <w:r w:rsidRPr="005B205A">
        <w:rPr>
          <w:rFonts w:ascii="Times New Roman" w:eastAsia="Times New Roman" w:hAnsi="Times New Roman" w:cs="Times New Roman"/>
          <w:color w:val="auto"/>
          <w:sz w:val="21"/>
          <w:szCs w:val="21"/>
        </w:rPr>
        <w:tab/>
        <w:t xml:space="preserve">случае выявления недостатков Товара по количеству, комплектности и качеству составляется акт по форме ТОРГ-2. Покупатель в течение </w:t>
      </w:r>
      <w:r>
        <w:rPr>
          <w:rFonts w:ascii="Times New Roman" w:eastAsia="Times New Roman" w:hAnsi="Times New Roman" w:cs="Times New Roman"/>
          <w:color w:val="auto"/>
          <w:sz w:val="21"/>
          <w:szCs w:val="21"/>
        </w:rPr>
        <w:t>3(трех)</w:t>
      </w:r>
      <w:r w:rsidRPr="005B205A">
        <w:rPr>
          <w:rFonts w:ascii="Times New Roman" w:eastAsia="Times New Roman" w:hAnsi="Times New Roman" w:cs="Times New Roman"/>
          <w:color w:val="auto"/>
          <w:sz w:val="21"/>
          <w:szCs w:val="21"/>
        </w:rPr>
        <w:t xml:space="preserve"> рабоч</w:t>
      </w:r>
      <w:r>
        <w:rPr>
          <w:rFonts w:ascii="Times New Roman" w:eastAsia="Times New Roman" w:hAnsi="Times New Roman" w:cs="Times New Roman"/>
          <w:color w:val="auto"/>
          <w:sz w:val="21"/>
          <w:szCs w:val="21"/>
        </w:rPr>
        <w:t>их</w:t>
      </w:r>
      <w:r w:rsidRPr="005B205A">
        <w:rPr>
          <w:rFonts w:ascii="Times New Roman" w:eastAsia="Times New Roman" w:hAnsi="Times New Roman" w:cs="Times New Roman"/>
          <w:color w:val="auto"/>
          <w:sz w:val="21"/>
          <w:szCs w:val="21"/>
        </w:rPr>
        <w:t xml:space="preserve"> д</w:t>
      </w:r>
      <w:r>
        <w:rPr>
          <w:rFonts w:ascii="Times New Roman" w:eastAsia="Times New Roman" w:hAnsi="Times New Roman" w:cs="Times New Roman"/>
          <w:color w:val="auto"/>
          <w:sz w:val="21"/>
          <w:szCs w:val="21"/>
        </w:rPr>
        <w:t>ней</w:t>
      </w:r>
      <w:r w:rsidRPr="005B205A">
        <w:rPr>
          <w:rFonts w:ascii="Times New Roman" w:eastAsia="Times New Roman" w:hAnsi="Times New Roman" w:cs="Times New Roman"/>
          <w:color w:val="auto"/>
          <w:sz w:val="21"/>
          <w:szCs w:val="21"/>
        </w:rPr>
        <w:t xml:space="preserve"> с момента выявления вышеуказанных недостатков обязан уведомить Поставщика по электронной почте, указанной в реквизитах настоящего Договора, о выявленных недостатках Товара, указать дату и место составления акта по форме ТОРГ-2.  Поставщик в течение </w:t>
      </w:r>
      <w:r>
        <w:rPr>
          <w:rFonts w:ascii="Times New Roman" w:eastAsia="Times New Roman" w:hAnsi="Times New Roman" w:cs="Times New Roman"/>
          <w:color w:val="auto"/>
          <w:sz w:val="21"/>
          <w:szCs w:val="21"/>
        </w:rPr>
        <w:t>3(трех)</w:t>
      </w:r>
      <w:r w:rsidRPr="005B205A">
        <w:rPr>
          <w:rFonts w:ascii="Times New Roman" w:eastAsia="Times New Roman" w:hAnsi="Times New Roman" w:cs="Times New Roman"/>
          <w:color w:val="auto"/>
          <w:sz w:val="21"/>
          <w:szCs w:val="21"/>
        </w:rPr>
        <w:t xml:space="preserve"> рабоч</w:t>
      </w:r>
      <w:r>
        <w:rPr>
          <w:rFonts w:ascii="Times New Roman" w:eastAsia="Times New Roman" w:hAnsi="Times New Roman" w:cs="Times New Roman"/>
          <w:color w:val="auto"/>
          <w:sz w:val="21"/>
          <w:szCs w:val="21"/>
        </w:rPr>
        <w:t>их</w:t>
      </w:r>
      <w:r w:rsidRPr="005B205A">
        <w:rPr>
          <w:rFonts w:ascii="Times New Roman" w:eastAsia="Times New Roman" w:hAnsi="Times New Roman" w:cs="Times New Roman"/>
          <w:color w:val="auto"/>
          <w:sz w:val="21"/>
          <w:szCs w:val="21"/>
        </w:rPr>
        <w:t xml:space="preserve"> д</w:t>
      </w:r>
      <w:r>
        <w:rPr>
          <w:rFonts w:ascii="Times New Roman" w:eastAsia="Times New Roman" w:hAnsi="Times New Roman" w:cs="Times New Roman"/>
          <w:color w:val="auto"/>
          <w:sz w:val="21"/>
          <w:szCs w:val="21"/>
        </w:rPr>
        <w:t>ней</w:t>
      </w:r>
      <w:r w:rsidRPr="005B205A">
        <w:rPr>
          <w:rFonts w:ascii="Times New Roman" w:eastAsia="Times New Roman" w:hAnsi="Times New Roman" w:cs="Times New Roman"/>
          <w:color w:val="auto"/>
          <w:sz w:val="21"/>
          <w:szCs w:val="21"/>
        </w:rPr>
        <w:t xml:space="preserve"> обязан сообщить Покупателю о намерении направить своего представителя с надлежаще оформленной доверенностью к Покупателю в предварительно согласованные дату и время для проверки Товара. Покупатель обязуется направить Поставщику претензию в течение 5 (пяти) рабочих дней с даты получения Товара. Неявка представителя Поставщика не препятствует составлению Акта по форме ТОРГ-2 Покупателем в одностороннем порядке, который имеет юридическую силу для Поставщика.</w:t>
      </w:r>
    </w:p>
    <w:p w14:paraId="2A88BE4F" w14:textId="77777777" w:rsidR="00852C1D" w:rsidRPr="005B205A" w:rsidRDefault="00852C1D" w:rsidP="0034265F">
      <w:pPr>
        <w:pStyle w:val="12"/>
        <w:tabs>
          <w:tab w:val="left" w:pos="0"/>
          <w:tab w:val="left" w:pos="662"/>
        </w:tabs>
        <w:ind w:left="567" w:right="-1" w:hanging="567"/>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3.8</w:t>
      </w:r>
      <w:r w:rsidRPr="005B205A">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ab/>
        <w:t>Поставщик в течение 5 (пяти) рабочих дней со дня получения претензии обязан дать мотивированный ответ на претензию Покупателя. Отсутствие письменного ответа на претензию со стороны Поставщика в указанный срок означает, что претензия признана Поставщиком в полном объеме и подлежит удовлетворению в досудебном порядке.</w:t>
      </w:r>
    </w:p>
    <w:p w14:paraId="5AF9A1A2" w14:textId="77777777" w:rsidR="00852C1D" w:rsidRPr="005B205A" w:rsidRDefault="00852C1D" w:rsidP="0034265F">
      <w:pPr>
        <w:pStyle w:val="12"/>
        <w:tabs>
          <w:tab w:val="left" w:pos="0"/>
          <w:tab w:val="left" w:pos="662"/>
        </w:tabs>
        <w:ind w:left="567" w:right="-1" w:hanging="567"/>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3.9</w:t>
      </w:r>
      <w:r w:rsidRPr="005B205A">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ab/>
      </w:r>
      <w:r>
        <w:rPr>
          <w:rFonts w:ascii="Times New Roman" w:eastAsia="Times New Roman" w:hAnsi="Times New Roman" w:cs="Times New Roman"/>
          <w:color w:val="auto"/>
          <w:sz w:val="21"/>
          <w:szCs w:val="21"/>
        </w:rPr>
        <w:t xml:space="preserve"> </w:t>
      </w:r>
      <w:r w:rsidRPr="005B205A">
        <w:rPr>
          <w:rFonts w:ascii="Times New Roman" w:eastAsia="Times New Roman" w:hAnsi="Times New Roman" w:cs="Times New Roman"/>
          <w:color w:val="auto"/>
          <w:sz w:val="21"/>
          <w:szCs w:val="21"/>
        </w:rPr>
        <w:t xml:space="preserve">В случае, если у Сторон возникли разногласия по количеству, качеству или комплектности Товара </w:t>
      </w:r>
      <w:r>
        <w:rPr>
          <w:rFonts w:ascii="Times New Roman" w:eastAsia="Times New Roman" w:hAnsi="Times New Roman" w:cs="Times New Roman"/>
          <w:color w:val="auto"/>
          <w:sz w:val="21"/>
          <w:szCs w:val="21"/>
        </w:rPr>
        <w:t>каждая из сторон</w:t>
      </w:r>
      <w:r w:rsidRPr="005B205A">
        <w:rPr>
          <w:rFonts w:ascii="Times New Roman" w:eastAsia="Times New Roman" w:hAnsi="Times New Roman" w:cs="Times New Roman"/>
          <w:color w:val="auto"/>
          <w:sz w:val="21"/>
          <w:szCs w:val="21"/>
        </w:rPr>
        <w:t xml:space="preserve"> вправе обратиться в независимую экспертную организацию для проведения экспертизы. Расходы на проведение экспертизы несет обратившаяся сторона. Указанные расходы компенсации за счет другой Стороны не подлежат </w:t>
      </w:r>
    </w:p>
    <w:p w14:paraId="35BAA1E3"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53E159BB" w14:textId="77777777" w:rsidR="00852C1D" w:rsidRPr="005B205A" w:rsidRDefault="00852C1D" w:rsidP="0034265F">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 ПРАВА И ОБЯЗАННОСТИ СТОРОН</w:t>
      </w:r>
    </w:p>
    <w:p w14:paraId="073C33BA"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w:t>
      </w:r>
      <w:r w:rsidRPr="005B205A">
        <w:rPr>
          <w:rFonts w:ascii="Times New Roman" w:eastAsia="Times New Roman" w:hAnsi="Times New Roman" w:cs="Times New Roman"/>
          <w:color w:val="auto"/>
          <w:sz w:val="21"/>
          <w:szCs w:val="21"/>
        </w:rPr>
        <w:tab/>
        <w:t>Поставщик обязан:</w:t>
      </w:r>
    </w:p>
    <w:p w14:paraId="2B99236A"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4.1.1.</w:t>
      </w:r>
      <w:r w:rsidRPr="005B205A">
        <w:rPr>
          <w:rFonts w:ascii="Times New Roman" w:eastAsia="Times New Roman" w:hAnsi="Times New Roman" w:cs="Times New Roman"/>
          <w:color w:val="auto"/>
          <w:sz w:val="21"/>
          <w:szCs w:val="21"/>
        </w:rPr>
        <w:tab/>
        <w:t xml:space="preserve">Передать Покупателю в собственность Товар, свободный от </w:t>
      </w:r>
      <w:proofErr w:type="spellStart"/>
      <w:r w:rsidRPr="005B205A">
        <w:rPr>
          <w:rFonts w:ascii="Times New Roman" w:eastAsia="Times New Roman" w:hAnsi="Times New Roman" w:cs="Times New Roman"/>
          <w:color w:val="auto"/>
          <w:sz w:val="21"/>
          <w:szCs w:val="21"/>
        </w:rPr>
        <w:t>правопритязаний</w:t>
      </w:r>
      <w:proofErr w:type="spellEnd"/>
      <w:r w:rsidRPr="005B205A">
        <w:rPr>
          <w:rFonts w:ascii="Times New Roman" w:eastAsia="Times New Roman" w:hAnsi="Times New Roman" w:cs="Times New Roman"/>
          <w:color w:val="auto"/>
          <w:sz w:val="21"/>
          <w:szCs w:val="21"/>
        </w:rPr>
        <w:t xml:space="preserve"> третьих лиц, Товар не заложен, не находится под арестом, не является предметом исков третьих лиц, что гарантируется Поставщиком.</w:t>
      </w:r>
    </w:p>
    <w:p w14:paraId="2CF05FDE"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4.1.2.</w:t>
      </w:r>
      <w:r w:rsidRPr="005B205A">
        <w:rPr>
          <w:rFonts w:ascii="Times New Roman" w:eastAsia="Times New Roman" w:hAnsi="Times New Roman" w:cs="Times New Roman"/>
          <w:color w:val="auto"/>
          <w:sz w:val="21"/>
          <w:szCs w:val="21"/>
        </w:rPr>
        <w:tab/>
        <w:t>Передать Покупателю Товар надлежащего качества</w:t>
      </w:r>
      <w:r>
        <w:rPr>
          <w:rFonts w:ascii="Times New Roman" w:eastAsia="Times New Roman" w:hAnsi="Times New Roman" w:cs="Times New Roman"/>
          <w:color w:val="auto"/>
          <w:sz w:val="21"/>
          <w:szCs w:val="21"/>
        </w:rPr>
        <w:t>, иметь сертификаты, подтверждающие это</w:t>
      </w:r>
      <w:r w:rsidRPr="005B205A">
        <w:rPr>
          <w:rFonts w:ascii="Times New Roman" w:eastAsia="Times New Roman" w:hAnsi="Times New Roman" w:cs="Times New Roman"/>
          <w:color w:val="auto"/>
          <w:sz w:val="21"/>
          <w:szCs w:val="21"/>
        </w:rPr>
        <w:t xml:space="preserve"> и в обусловленном настоящим Договором количестве, комплектности, ассортименте и в установленные сроки.</w:t>
      </w:r>
    </w:p>
    <w:p w14:paraId="1C9A90A2"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4.1.3.</w:t>
      </w:r>
      <w:r w:rsidRPr="005B205A">
        <w:rPr>
          <w:rFonts w:ascii="Times New Roman" w:eastAsia="Times New Roman" w:hAnsi="Times New Roman" w:cs="Times New Roman"/>
          <w:color w:val="auto"/>
          <w:sz w:val="21"/>
          <w:szCs w:val="21"/>
        </w:rPr>
        <w:tab/>
        <w:t>Одновременно с поставкой Товара передать Покупателю документацию на Товар (сертификат соответствия, декларацию о соответствии, санитарно-эпидемиологические заключения, технические условия, руководство, инструкцию по эксплуатации или иную документацию на Товар фирмы-производителя на русском языке) и надлежаще оформленные в соответствии с действующим законодательством РФ счета-фактуры, накладные ТОРГ-12, Акты приемки товара).).</w:t>
      </w:r>
    </w:p>
    <w:p w14:paraId="70AB472D" w14:textId="584143A2"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4.1.4.</w:t>
      </w:r>
      <w:r w:rsidRPr="005B205A">
        <w:rPr>
          <w:rFonts w:ascii="Times New Roman" w:eastAsia="Times New Roman" w:hAnsi="Times New Roman" w:cs="Times New Roman"/>
          <w:color w:val="auto"/>
          <w:sz w:val="21"/>
          <w:szCs w:val="21"/>
        </w:rPr>
        <w:tab/>
        <w:t xml:space="preserve">Обеспечить Покупателю гарантийный ремонт Товара в </w:t>
      </w:r>
      <w:r w:rsidR="00FE2108">
        <w:rPr>
          <w:rFonts w:ascii="Times New Roman" w:eastAsia="Times New Roman" w:hAnsi="Times New Roman" w:cs="Times New Roman"/>
          <w:color w:val="auto"/>
          <w:sz w:val="21"/>
          <w:szCs w:val="21"/>
        </w:rPr>
        <w:t>пределах гарантийного срока – 24</w:t>
      </w:r>
      <w:r w:rsidRPr="005B205A">
        <w:rPr>
          <w:rFonts w:ascii="Times New Roman" w:eastAsia="Times New Roman" w:hAnsi="Times New Roman" w:cs="Times New Roman"/>
          <w:color w:val="auto"/>
          <w:sz w:val="21"/>
          <w:szCs w:val="21"/>
        </w:rPr>
        <w:t xml:space="preserve"> месяцев с момента приемки Товара.</w:t>
      </w:r>
    </w:p>
    <w:p w14:paraId="75D68F9E"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4.1.5.</w:t>
      </w:r>
      <w:r w:rsidRPr="005B205A">
        <w:rPr>
          <w:rFonts w:ascii="Times New Roman" w:eastAsia="Times New Roman" w:hAnsi="Times New Roman" w:cs="Times New Roman"/>
          <w:color w:val="auto"/>
          <w:sz w:val="21"/>
          <w:szCs w:val="21"/>
        </w:rPr>
        <w:tab/>
        <w:t xml:space="preserve">В случае поставки товара ненадлежащего качества обязуется в течение 10 (десяти) рабочих дней с момента получения претензии по выбору Покупателя: </w:t>
      </w:r>
    </w:p>
    <w:p w14:paraId="43508D6B" w14:textId="0F3BC9B5"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4.1.5.1.</w:t>
      </w:r>
      <w:r w:rsidR="0034265F">
        <w:rPr>
          <w:rFonts w:ascii="Times New Roman" w:eastAsia="Times New Roman" w:hAnsi="Times New Roman" w:cs="Times New Roman"/>
          <w:color w:val="auto"/>
          <w:sz w:val="21"/>
          <w:szCs w:val="21"/>
        </w:rPr>
        <w:t xml:space="preserve"> У</w:t>
      </w:r>
      <w:r w:rsidR="0034265F" w:rsidRPr="005B205A">
        <w:rPr>
          <w:rFonts w:ascii="Times New Roman" w:eastAsia="Times New Roman" w:hAnsi="Times New Roman" w:cs="Times New Roman"/>
          <w:color w:val="auto"/>
          <w:sz w:val="21"/>
          <w:szCs w:val="21"/>
        </w:rPr>
        <w:t>странить</w:t>
      </w:r>
      <w:r w:rsidRPr="005B205A">
        <w:rPr>
          <w:rFonts w:ascii="Times New Roman" w:eastAsia="Times New Roman" w:hAnsi="Times New Roman" w:cs="Times New Roman"/>
          <w:color w:val="auto"/>
          <w:sz w:val="21"/>
          <w:szCs w:val="21"/>
        </w:rPr>
        <w:t xml:space="preserve"> выявленные недостатки путем допоставки необходимых комплектующих Товара или допоставки Товара; </w:t>
      </w:r>
    </w:p>
    <w:p w14:paraId="044E26CE" w14:textId="1273EA4A"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4.1.5.2.</w:t>
      </w:r>
      <w:r w:rsidRPr="005B205A">
        <w:rPr>
          <w:rFonts w:ascii="Times New Roman" w:eastAsia="Times New Roman" w:hAnsi="Times New Roman" w:cs="Times New Roman"/>
          <w:color w:val="auto"/>
          <w:sz w:val="21"/>
          <w:szCs w:val="21"/>
        </w:rPr>
        <w:tab/>
      </w:r>
      <w:r w:rsidR="0034265F">
        <w:rPr>
          <w:rFonts w:ascii="Times New Roman" w:eastAsia="Times New Roman" w:hAnsi="Times New Roman" w:cs="Times New Roman"/>
          <w:color w:val="auto"/>
          <w:sz w:val="21"/>
          <w:szCs w:val="21"/>
        </w:rPr>
        <w:t xml:space="preserve"> П</w:t>
      </w:r>
      <w:r w:rsidR="0034265F" w:rsidRPr="005B205A">
        <w:rPr>
          <w:rFonts w:ascii="Times New Roman" w:eastAsia="Times New Roman" w:hAnsi="Times New Roman" w:cs="Times New Roman"/>
          <w:color w:val="auto"/>
          <w:sz w:val="21"/>
          <w:szCs w:val="21"/>
        </w:rPr>
        <w:t>роизвести</w:t>
      </w:r>
      <w:r w:rsidRPr="005B205A">
        <w:rPr>
          <w:rFonts w:ascii="Times New Roman" w:eastAsia="Times New Roman" w:hAnsi="Times New Roman" w:cs="Times New Roman"/>
          <w:color w:val="auto"/>
          <w:sz w:val="21"/>
          <w:szCs w:val="21"/>
        </w:rPr>
        <w:t xml:space="preserve"> замену на аналогичный Товар надлежащего качества либо другой Товар надлежащего качества с пересчетом соответствующей стоимости; </w:t>
      </w:r>
    </w:p>
    <w:p w14:paraId="453353A6" w14:textId="2DD33C3C"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4.1.5.3.</w:t>
      </w:r>
      <w:r w:rsidRPr="005B205A">
        <w:rPr>
          <w:rFonts w:ascii="Times New Roman" w:eastAsia="Times New Roman" w:hAnsi="Times New Roman" w:cs="Times New Roman"/>
          <w:color w:val="auto"/>
          <w:sz w:val="21"/>
          <w:szCs w:val="21"/>
        </w:rPr>
        <w:tab/>
      </w:r>
      <w:r w:rsidR="0034265F">
        <w:rPr>
          <w:rFonts w:ascii="Times New Roman" w:eastAsia="Times New Roman" w:hAnsi="Times New Roman" w:cs="Times New Roman"/>
          <w:color w:val="auto"/>
          <w:sz w:val="21"/>
          <w:szCs w:val="21"/>
        </w:rPr>
        <w:t xml:space="preserve"> В</w:t>
      </w:r>
      <w:r w:rsidRPr="005B205A">
        <w:rPr>
          <w:rFonts w:ascii="Times New Roman" w:eastAsia="Times New Roman" w:hAnsi="Times New Roman" w:cs="Times New Roman"/>
          <w:color w:val="auto"/>
          <w:sz w:val="21"/>
          <w:szCs w:val="21"/>
        </w:rPr>
        <w:t xml:space="preserve">озвратить уплаченные Покупателем денежные средства за Товар и обеспечить за свой счет и своими силами вывоз Товара со склада Покупателя или возместить документально подтвержденные затраты Покупателя на возврат Товара Поставщику – по договоренности Сторон. </w:t>
      </w:r>
    </w:p>
    <w:p w14:paraId="5D1CE497"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4.2.</w:t>
      </w:r>
      <w:r w:rsidRPr="005B205A">
        <w:rPr>
          <w:rFonts w:ascii="Times New Roman" w:eastAsia="Times New Roman" w:hAnsi="Times New Roman" w:cs="Times New Roman"/>
          <w:color w:val="auto"/>
          <w:sz w:val="21"/>
          <w:szCs w:val="21"/>
        </w:rPr>
        <w:tab/>
        <w:t>Покупатель обязан:</w:t>
      </w:r>
    </w:p>
    <w:p w14:paraId="387A542A" w14:textId="6BE75838" w:rsidR="00852C1D" w:rsidRPr="005B205A" w:rsidRDefault="00852C1D" w:rsidP="0029381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4.2.1.</w:t>
      </w:r>
      <w:r w:rsidRPr="005B205A">
        <w:rPr>
          <w:rFonts w:ascii="Times New Roman" w:eastAsia="Times New Roman" w:hAnsi="Times New Roman" w:cs="Times New Roman"/>
          <w:color w:val="auto"/>
          <w:sz w:val="21"/>
          <w:szCs w:val="21"/>
        </w:rPr>
        <w:tab/>
        <w:t>Оплатить и принять на условиях настоящего Договора поставленный Товар.</w:t>
      </w:r>
    </w:p>
    <w:p w14:paraId="47FBAAE5" w14:textId="77777777" w:rsidR="00852C1D" w:rsidRPr="005B205A" w:rsidRDefault="00852C1D" w:rsidP="0034265F">
      <w:pPr>
        <w:pStyle w:val="12"/>
        <w:tabs>
          <w:tab w:val="left" w:pos="0"/>
          <w:tab w:val="left" w:pos="662"/>
        </w:tabs>
        <w:ind w:left="567" w:hanging="567"/>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4.2.2.</w:t>
      </w:r>
      <w:r w:rsidRPr="005B205A">
        <w:rPr>
          <w:rFonts w:ascii="Times New Roman" w:eastAsia="Times New Roman" w:hAnsi="Times New Roman" w:cs="Times New Roman"/>
          <w:color w:val="auto"/>
          <w:sz w:val="21"/>
          <w:szCs w:val="21"/>
        </w:rPr>
        <w:tab/>
        <w:t xml:space="preserve">Осуществить проверку Товара по качеству, количеству и комплектности в установленный настоящим Договором срок. </w:t>
      </w:r>
    </w:p>
    <w:p w14:paraId="1CD7F2A7"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2384B3E1" w14:textId="77777777" w:rsidR="00852C1D" w:rsidRPr="005B205A" w:rsidRDefault="00852C1D" w:rsidP="00852C1D">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5. КАЧЕСТВО И ГАРАНТИЙНЫЙ СРОК ТОВАРА</w:t>
      </w:r>
    </w:p>
    <w:p w14:paraId="34F595F5"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lastRenderedPageBreak/>
        <w:t>5.1.</w:t>
      </w:r>
      <w:r w:rsidRPr="005B205A">
        <w:rPr>
          <w:rFonts w:ascii="Times New Roman" w:eastAsia="Times New Roman" w:hAnsi="Times New Roman" w:cs="Times New Roman"/>
          <w:color w:val="auto"/>
          <w:sz w:val="21"/>
          <w:szCs w:val="21"/>
        </w:rPr>
        <w:tab/>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РФ стандартам и техническим условиям.</w:t>
      </w:r>
    </w:p>
    <w:p w14:paraId="4C869BF7"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5.2.</w:t>
      </w:r>
      <w:r w:rsidRPr="005B205A">
        <w:rPr>
          <w:rFonts w:ascii="Times New Roman" w:eastAsia="Times New Roman" w:hAnsi="Times New Roman" w:cs="Times New Roman"/>
          <w:color w:val="auto"/>
          <w:sz w:val="21"/>
          <w:szCs w:val="21"/>
        </w:rPr>
        <w:tab/>
        <w:t>Товар поставляется в упаковке Поставщика, обеспечивающей его сохранность при надлежащем хранении и транспортировке.</w:t>
      </w:r>
    </w:p>
    <w:p w14:paraId="631A22E7" w14:textId="4DDA8318"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5.3.</w:t>
      </w:r>
      <w:r w:rsidRPr="005B205A">
        <w:rPr>
          <w:rFonts w:ascii="Times New Roman" w:eastAsia="Times New Roman" w:hAnsi="Times New Roman" w:cs="Times New Roman"/>
          <w:color w:val="auto"/>
          <w:sz w:val="21"/>
          <w:szCs w:val="21"/>
        </w:rPr>
        <w:tab/>
        <w:t xml:space="preserve">Срок </w:t>
      </w:r>
      <w:r>
        <w:rPr>
          <w:rFonts w:ascii="Times New Roman" w:eastAsia="Times New Roman" w:hAnsi="Times New Roman" w:cs="Times New Roman"/>
          <w:color w:val="auto"/>
          <w:sz w:val="21"/>
          <w:szCs w:val="21"/>
        </w:rPr>
        <w:t xml:space="preserve">гарантии на Товар составляет </w:t>
      </w:r>
      <w:r w:rsidR="00FE2108">
        <w:rPr>
          <w:rFonts w:ascii="Times New Roman" w:eastAsia="Times New Roman" w:hAnsi="Times New Roman" w:cs="Times New Roman"/>
          <w:color w:val="auto"/>
          <w:sz w:val="21"/>
          <w:szCs w:val="21"/>
        </w:rPr>
        <w:t xml:space="preserve">два </w:t>
      </w:r>
      <w:r w:rsidRPr="005B205A">
        <w:rPr>
          <w:rFonts w:ascii="Times New Roman" w:eastAsia="Times New Roman" w:hAnsi="Times New Roman" w:cs="Times New Roman"/>
          <w:color w:val="auto"/>
          <w:sz w:val="21"/>
          <w:szCs w:val="21"/>
        </w:rPr>
        <w:t>года с момента приемки Товара.</w:t>
      </w:r>
    </w:p>
    <w:p w14:paraId="7CB9DF64"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5.4.</w:t>
      </w:r>
      <w:r w:rsidRPr="005B205A">
        <w:rPr>
          <w:rFonts w:ascii="Times New Roman" w:eastAsia="Times New Roman" w:hAnsi="Times New Roman" w:cs="Times New Roman"/>
          <w:color w:val="auto"/>
          <w:sz w:val="21"/>
          <w:szCs w:val="21"/>
        </w:rPr>
        <w:tab/>
        <w:t xml:space="preserve">При возникновении гарантийного случая, при котором невозможно устранить неисправность (поломку) путём замены деталей, доставка товара до/от места ремонта осуществляется силами и за счет Поставщика либо Покупателя с компенсацией ему Поставщиком документально подтвержденных затрат по письменному требованию. Ремонт товара не должен превышать 10 (десять) рабочих дней. </w:t>
      </w:r>
    </w:p>
    <w:p w14:paraId="01BBF99D" w14:textId="77777777" w:rsidR="00852C1D"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5.5.</w:t>
      </w:r>
      <w:r w:rsidRPr="005B205A">
        <w:rPr>
          <w:rFonts w:ascii="Times New Roman" w:eastAsia="Times New Roman" w:hAnsi="Times New Roman" w:cs="Times New Roman"/>
          <w:color w:val="auto"/>
          <w:sz w:val="21"/>
          <w:szCs w:val="21"/>
        </w:rPr>
        <w:tab/>
        <w:t>При возникновении гарантийного случая, при котором возможно устранить неисправность (поломку) путём замены деталей, Поставщиком в течение 10 дней осуществляется до</w:t>
      </w:r>
      <w:r>
        <w:rPr>
          <w:rFonts w:ascii="Times New Roman" w:eastAsia="Times New Roman" w:hAnsi="Times New Roman" w:cs="Times New Roman"/>
          <w:color w:val="auto"/>
          <w:sz w:val="21"/>
          <w:szCs w:val="21"/>
        </w:rPr>
        <w:t xml:space="preserve">ставка необходимых деталей в </w:t>
      </w:r>
      <w:r w:rsidRPr="005B205A">
        <w:rPr>
          <w:rFonts w:ascii="Times New Roman" w:eastAsia="Times New Roman" w:hAnsi="Times New Roman" w:cs="Times New Roman"/>
          <w:color w:val="auto"/>
          <w:sz w:val="21"/>
          <w:szCs w:val="21"/>
        </w:rPr>
        <w:t>офис Покупателя.</w:t>
      </w:r>
    </w:p>
    <w:p w14:paraId="2363C04C"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5</w:t>
      </w:r>
      <w:r w:rsidRPr="0082214E">
        <w:rPr>
          <w:rFonts w:ascii="Times New Roman" w:eastAsia="Times New Roman" w:hAnsi="Times New Roman" w:cs="Times New Roman"/>
          <w:color w:val="auto"/>
          <w:sz w:val="21"/>
          <w:szCs w:val="21"/>
        </w:rPr>
        <w:t>.6</w:t>
      </w:r>
      <w:r w:rsidRPr="0082214E">
        <w:rPr>
          <w:rFonts w:ascii="Times New Roman" w:eastAsia="Times New Roman" w:hAnsi="Times New Roman" w:cs="Times New Roman"/>
          <w:color w:val="auto"/>
          <w:sz w:val="21"/>
          <w:szCs w:val="21"/>
        </w:rPr>
        <w:tab/>
        <w:t xml:space="preserve"> </w:t>
      </w:r>
      <w:proofErr w:type="gramStart"/>
      <w:r w:rsidRPr="0082214E">
        <w:rPr>
          <w:rFonts w:ascii="Times New Roman" w:eastAsia="Times New Roman" w:hAnsi="Times New Roman" w:cs="Times New Roman"/>
          <w:color w:val="auto"/>
          <w:sz w:val="21"/>
          <w:szCs w:val="21"/>
        </w:rPr>
        <w:t>В</w:t>
      </w:r>
      <w:proofErr w:type="gramEnd"/>
      <w:r w:rsidRPr="0082214E">
        <w:rPr>
          <w:rFonts w:ascii="Times New Roman" w:eastAsia="Times New Roman" w:hAnsi="Times New Roman" w:cs="Times New Roman"/>
          <w:color w:val="auto"/>
          <w:sz w:val="21"/>
          <w:szCs w:val="21"/>
        </w:rPr>
        <w:t xml:space="preserve"> случае если количество неработоспособного Товара (не соответствующего требованиям по качеству</w:t>
      </w:r>
      <w:r>
        <w:rPr>
          <w:rFonts w:ascii="Times New Roman" w:eastAsia="Times New Roman" w:hAnsi="Times New Roman" w:cs="Times New Roman"/>
          <w:color w:val="auto"/>
          <w:sz w:val="21"/>
          <w:szCs w:val="21"/>
        </w:rPr>
        <w:t xml:space="preserve"> и другим параметрам</w:t>
      </w:r>
      <w:r w:rsidRPr="0082214E">
        <w:rPr>
          <w:rFonts w:ascii="Times New Roman" w:eastAsia="Times New Roman" w:hAnsi="Times New Roman" w:cs="Times New Roman"/>
          <w:color w:val="auto"/>
          <w:sz w:val="21"/>
          <w:szCs w:val="21"/>
        </w:rPr>
        <w:t>), превышает 20% от общего количества Товара в партии, Поставщик обязан выплатить неустойку в размере 0,2 % от стоимости несоответствующего требованиям по качеству товара и заменить его на новый в срок, не превышающий срок поставки основной партии</w:t>
      </w:r>
      <w:r>
        <w:rPr>
          <w:rFonts w:ascii="Times New Roman" w:eastAsia="Times New Roman" w:hAnsi="Times New Roman" w:cs="Times New Roman"/>
          <w:color w:val="auto"/>
          <w:sz w:val="21"/>
          <w:szCs w:val="21"/>
        </w:rPr>
        <w:t>, либо вернуть денежные средства полученные за неисправный товар.</w:t>
      </w:r>
    </w:p>
    <w:p w14:paraId="44D4E94C" w14:textId="545B33C3" w:rsidR="00852C1D"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5.</w:t>
      </w:r>
      <w:r>
        <w:rPr>
          <w:rFonts w:ascii="Times New Roman" w:eastAsia="Times New Roman" w:hAnsi="Times New Roman" w:cs="Times New Roman"/>
          <w:color w:val="auto"/>
          <w:sz w:val="21"/>
          <w:szCs w:val="21"/>
        </w:rPr>
        <w:t>7</w:t>
      </w:r>
      <w:r w:rsidRPr="005B205A">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ab/>
        <w:t>Подтверждением возникновения гарантийного случая является видеозапись,</w:t>
      </w:r>
      <w:r>
        <w:rPr>
          <w:rFonts w:ascii="Times New Roman" w:eastAsia="Times New Roman" w:hAnsi="Times New Roman" w:cs="Times New Roman"/>
          <w:color w:val="auto"/>
          <w:sz w:val="21"/>
          <w:szCs w:val="21"/>
        </w:rPr>
        <w:t xml:space="preserve"> </w:t>
      </w:r>
      <w:proofErr w:type="spellStart"/>
      <w:r>
        <w:rPr>
          <w:rFonts w:ascii="Times New Roman" w:eastAsia="Times New Roman" w:hAnsi="Times New Roman" w:cs="Times New Roman"/>
          <w:color w:val="auto"/>
          <w:sz w:val="21"/>
          <w:szCs w:val="21"/>
        </w:rPr>
        <w:t>фотофиксация</w:t>
      </w:r>
      <w:proofErr w:type="spellEnd"/>
      <w:r>
        <w:rPr>
          <w:rFonts w:ascii="Times New Roman" w:eastAsia="Times New Roman" w:hAnsi="Times New Roman" w:cs="Times New Roman"/>
          <w:color w:val="auto"/>
          <w:sz w:val="21"/>
          <w:szCs w:val="21"/>
        </w:rPr>
        <w:t>,</w:t>
      </w:r>
      <w:r w:rsidRPr="005B205A">
        <w:rPr>
          <w:rFonts w:ascii="Times New Roman" w:eastAsia="Times New Roman" w:hAnsi="Times New Roman" w:cs="Times New Roman"/>
          <w:color w:val="auto"/>
          <w:sz w:val="21"/>
          <w:szCs w:val="21"/>
        </w:rPr>
        <w:t xml:space="preserve"> предоставленная Покупателем Поставщику и подтверждающая выявление неисправности (поломки). Устранение неисправности (поломки) осуществляется по согласованию Сторон путем замены деталей, ремонта Товара либо его замены на новый Товар.</w:t>
      </w:r>
    </w:p>
    <w:p w14:paraId="49DD96FB" w14:textId="77777777" w:rsidR="007D3FE7" w:rsidRDefault="007D3FE7"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3706D03E" w14:textId="77777777" w:rsidR="00852C1D" w:rsidRPr="005B205A" w:rsidRDefault="00852C1D" w:rsidP="00852C1D">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6. ОТВЕТСТВЕННОСТЬ СТОРОН</w:t>
      </w:r>
    </w:p>
    <w:p w14:paraId="1B6FA6E1"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6.1.</w:t>
      </w:r>
      <w:r w:rsidRPr="005B205A">
        <w:rPr>
          <w:rFonts w:ascii="Times New Roman" w:eastAsia="Times New Roman" w:hAnsi="Times New Roman" w:cs="Times New Roman"/>
          <w:color w:val="auto"/>
          <w:sz w:val="21"/>
          <w:szCs w:val="21"/>
        </w:rPr>
        <w:tab/>
        <w:t>За нарушение условий настоящего Договора стороны несут ответственность в соответствии с действующим законодательством РФ. При этом Стороны договорились, что применительно к условиям настоящего Договора положения, предусмотренные ст. 317.1 ГК РФ применению не подлежат.</w:t>
      </w:r>
    </w:p>
    <w:p w14:paraId="2561BCBD"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6.2.</w:t>
      </w:r>
      <w:r w:rsidRPr="005B205A">
        <w:rPr>
          <w:rFonts w:ascii="Times New Roman" w:eastAsia="Times New Roman" w:hAnsi="Times New Roman" w:cs="Times New Roman"/>
          <w:color w:val="auto"/>
          <w:sz w:val="21"/>
          <w:szCs w:val="21"/>
        </w:rPr>
        <w:tab/>
        <w:t xml:space="preserve">В случае просрочки исполнения одной из сторон обязательств по настоящему Договору по причинам, не зависящим от другой Стороны, она обязана выплатить по письменному требованию Стороны неустойку в размере 0,1 % от суммы неисполненного обязательства (неоплаченного, </w:t>
      </w:r>
      <w:proofErr w:type="spellStart"/>
      <w:r w:rsidRPr="005B205A">
        <w:rPr>
          <w:rFonts w:ascii="Times New Roman" w:eastAsia="Times New Roman" w:hAnsi="Times New Roman" w:cs="Times New Roman"/>
          <w:color w:val="auto"/>
          <w:sz w:val="21"/>
          <w:szCs w:val="21"/>
        </w:rPr>
        <w:t>непоставленного</w:t>
      </w:r>
      <w:proofErr w:type="spellEnd"/>
      <w:r w:rsidRPr="005B205A">
        <w:rPr>
          <w:rFonts w:ascii="Times New Roman" w:eastAsia="Times New Roman" w:hAnsi="Times New Roman" w:cs="Times New Roman"/>
          <w:color w:val="auto"/>
          <w:sz w:val="21"/>
          <w:szCs w:val="21"/>
        </w:rPr>
        <w:t xml:space="preserve">, </w:t>
      </w:r>
      <w:proofErr w:type="spellStart"/>
      <w:r w:rsidRPr="005B205A">
        <w:rPr>
          <w:rFonts w:ascii="Times New Roman" w:eastAsia="Times New Roman" w:hAnsi="Times New Roman" w:cs="Times New Roman"/>
          <w:color w:val="auto"/>
          <w:sz w:val="21"/>
          <w:szCs w:val="21"/>
        </w:rPr>
        <w:t>незамененного</w:t>
      </w:r>
      <w:proofErr w:type="spellEnd"/>
      <w:r w:rsidRPr="005B205A">
        <w:rPr>
          <w:rFonts w:ascii="Times New Roman" w:eastAsia="Times New Roman" w:hAnsi="Times New Roman" w:cs="Times New Roman"/>
          <w:color w:val="auto"/>
          <w:sz w:val="21"/>
          <w:szCs w:val="21"/>
        </w:rPr>
        <w:t>, неотремонтированного в срок Товара) за каждый день просрочки. Уплата неустойки не освобождает Стороны от исполнения обязательств по настоящему Договору.</w:t>
      </w:r>
    </w:p>
    <w:p w14:paraId="31925E93"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6.3.</w:t>
      </w:r>
      <w:r w:rsidRPr="005B205A">
        <w:rPr>
          <w:rFonts w:ascii="Times New Roman" w:eastAsia="Times New Roman" w:hAnsi="Times New Roman" w:cs="Times New Roman"/>
          <w:color w:val="auto"/>
          <w:sz w:val="21"/>
          <w:szCs w:val="21"/>
        </w:rPr>
        <w:tab/>
        <w:t>В случае нарушения Поставщиком сроков доставки, предусмотренных в Договоре, более, чем на 10 (десять) рабочих дней, Покупатель вправе в одностороннем порядке отказаться от исполнения Договора.</w:t>
      </w:r>
    </w:p>
    <w:p w14:paraId="574304EB"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 6.4.</w:t>
      </w:r>
      <w:r w:rsidRPr="005B205A">
        <w:rPr>
          <w:rFonts w:ascii="Times New Roman" w:eastAsia="Times New Roman" w:hAnsi="Times New Roman" w:cs="Times New Roman"/>
          <w:color w:val="auto"/>
          <w:sz w:val="21"/>
          <w:szCs w:val="21"/>
        </w:rPr>
        <w:tab/>
        <w:t xml:space="preserve">Сторона, не исполнившая обязательства по настоящему Договору должна возместить другой стороне в течение 10 (десяти) рабочих дней с момента получения претензии документально подтвержденные убытки, причиненные таким неисполнением. </w:t>
      </w:r>
    </w:p>
    <w:p w14:paraId="41208B34"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6.5.</w:t>
      </w:r>
      <w:r w:rsidRPr="005B205A">
        <w:rPr>
          <w:rFonts w:ascii="Times New Roman" w:eastAsia="Times New Roman" w:hAnsi="Times New Roman" w:cs="Times New Roman"/>
          <w:color w:val="auto"/>
          <w:sz w:val="21"/>
          <w:szCs w:val="21"/>
        </w:rPr>
        <w:tab/>
        <w:t>Сторона, не уведомившая другую Сторону об изменении реквизитов или наступлении иных обстоятельств, влияющих на исполнение настоящего договора, принимает на себя риски невозможности исполнения обязательств другой Стороной, возникшие по ее вине.</w:t>
      </w:r>
    </w:p>
    <w:p w14:paraId="18892FF2"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62011986" w14:textId="77777777" w:rsidR="00852C1D" w:rsidRPr="005B205A" w:rsidRDefault="00852C1D" w:rsidP="00852C1D">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7. ФОРС-МАЖОР (ДЕЙСТВИЕ НЕПРЕОДОЛИМОЙ СИЛЫ)</w:t>
      </w:r>
    </w:p>
    <w:p w14:paraId="5F3D15E0"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7.1.</w:t>
      </w:r>
      <w:r w:rsidRPr="005B205A">
        <w:rPr>
          <w:rFonts w:ascii="Times New Roman" w:eastAsia="Times New Roman" w:hAnsi="Times New Roman" w:cs="Times New Roman"/>
          <w:color w:val="auto"/>
          <w:sz w:val="21"/>
          <w:szCs w:val="21"/>
        </w:rPr>
        <w:tab/>
        <w:t>Ни одна из сторон не несет ответственности перед другой стороной за полное или частичное невыполнение своих обязательств по настоящему договору, если неисполнение обязательств вызвано независящими от нее причинами и последствиями, возникшими помимо воли и желания сторон и которые нельзя предвидеть или избежать.</w:t>
      </w:r>
    </w:p>
    <w:p w14:paraId="457D174E"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7.2.</w:t>
      </w:r>
      <w:r w:rsidRPr="005B205A">
        <w:rPr>
          <w:rFonts w:ascii="Times New Roman" w:eastAsia="Times New Roman" w:hAnsi="Times New Roman" w:cs="Times New Roman"/>
          <w:color w:val="auto"/>
          <w:sz w:val="21"/>
          <w:szCs w:val="21"/>
        </w:rPr>
        <w:tab/>
        <w:t xml:space="preserve">Документ, выданный соответствующим органом, в компетенцию которого входит установление указанных обстоятельств, является достаточным подтверждением наличия и продолжительности действия непреодолимой силы. </w:t>
      </w:r>
    </w:p>
    <w:p w14:paraId="6AF3D883"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7.3.</w:t>
      </w:r>
      <w:r w:rsidRPr="005B205A">
        <w:rPr>
          <w:rFonts w:ascii="Times New Roman" w:eastAsia="Times New Roman" w:hAnsi="Times New Roman" w:cs="Times New Roman"/>
          <w:color w:val="auto"/>
          <w:sz w:val="21"/>
          <w:szCs w:val="21"/>
        </w:rPr>
        <w:tab/>
        <w:t xml:space="preserve">Сторона, которая не исполняет своего обязательства вследствие действия непреодолимой силы, должна немедленно, в течение 2 (двух) рабочих дней известить другую сторону о препятствии и его влиянии на исполнении обязательств по Договору. </w:t>
      </w:r>
    </w:p>
    <w:p w14:paraId="27C5F6E1"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p>
    <w:p w14:paraId="709CCEC2" w14:textId="77777777" w:rsidR="00852C1D" w:rsidRPr="005B205A" w:rsidRDefault="00852C1D" w:rsidP="00852C1D">
      <w:pPr>
        <w:pStyle w:val="12"/>
        <w:tabs>
          <w:tab w:val="left" w:pos="0"/>
          <w:tab w:val="left" w:pos="662"/>
        </w:tabs>
        <w:ind w:left="435" w:right="-1" w:hanging="435"/>
        <w:jc w:val="center"/>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8. ПРОЧИЕ УСЛОВИЯ</w:t>
      </w:r>
    </w:p>
    <w:p w14:paraId="4AB4CB15"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lastRenderedPageBreak/>
        <w:t>8.1.</w:t>
      </w:r>
      <w:r w:rsidRPr="005B205A">
        <w:rPr>
          <w:rFonts w:ascii="Times New Roman" w:eastAsia="Times New Roman" w:hAnsi="Times New Roman" w:cs="Times New Roman"/>
          <w:color w:val="auto"/>
          <w:sz w:val="21"/>
          <w:szCs w:val="21"/>
        </w:rPr>
        <w:tab/>
        <w:t>Все споры по настоящему Договору решаются путем переговоров. Досудебный претензионный порядок урегулирования спора обязателен. Срок ответа на претензию составляет 10 (десять) рабочих дней с момента направления претензии по юридическому адресу Стороны, зафиксированной почтовым органом связи или курьерской службой доставки, а в случае вручения нарочным – с даты вручения под роспись с отметкой на экземпляре отправителя с указанием должности, ФИО получателя и даты получения претензии, требования или письма. При не достижении согласия путем переговоров спор разрешается в арбитражном суде по месту нахождения Истца</w:t>
      </w:r>
    </w:p>
    <w:p w14:paraId="14DFBFF8"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8.2.</w:t>
      </w:r>
      <w:r w:rsidRPr="005B205A">
        <w:rPr>
          <w:rFonts w:ascii="Times New Roman" w:eastAsia="Times New Roman" w:hAnsi="Times New Roman" w:cs="Times New Roman"/>
          <w:color w:val="auto"/>
          <w:sz w:val="21"/>
          <w:szCs w:val="21"/>
        </w:rPr>
        <w:tab/>
        <w:t>Все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Стороны договорились признавать юридическую силу документов, подписанных Сторонами и переданных с помощью средств факсимильной связи или по электронной почте, до момента предоставления оригиналов.</w:t>
      </w:r>
    </w:p>
    <w:p w14:paraId="66D450AD"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8.3.</w:t>
      </w:r>
      <w:r w:rsidRPr="005B205A">
        <w:rPr>
          <w:rFonts w:ascii="Times New Roman" w:eastAsia="Times New Roman" w:hAnsi="Times New Roman" w:cs="Times New Roman"/>
          <w:color w:val="auto"/>
          <w:sz w:val="21"/>
          <w:szCs w:val="21"/>
        </w:rPr>
        <w:tab/>
        <w:t xml:space="preserve">Вся переписка и переговоры по настоящему Договору, имевшие место до его подписания, теряют силу. </w:t>
      </w:r>
    </w:p>
    <w:p w14:paraId="7A27F6E7"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8.4.</w:t>
      </w:r>
      <w:r w:rsidRPr="005B205A">
        <w:rPr>
          <w:rFonts w:ascii="Times New Roman" w:eastAsia="Times New Roman" w:hAnsi="Times New Roman" w:cs="Times New Roman"/>
          <w:color w:val="auto"/>
          <w:sz w:val="21"/>
          <w:szCs w:val="21"/>
        </w:rPr>
        <w:tab/>
        <w:t>Настоящий Договор вступает в силу с даты подписания Сторонами и действует до 31 декабря 201</w:t>
      </w:r>
      <w:r>
        <w:rPr>
          <w:rFonts w:ascii="Times New Roman" w:eastAsia="Times New Roman" w:hAnsi="Times New Roman" w:cs="Times New Roman"/>
          <w:color w:val="auto"/>
          <w:sz w:val="21"/>
          <w:szCs w:val="21"/>
        </w:rPr>
        <w:t>9</w:t>
      </w:r>
      <w:r w:rsidRPr="005B205A">
        <w:rPr>
          <w:rFonts w:ascii="Times New Roman" w:eastAsia="Times New Roman" w:hAnsi="Times New Roman" w:cs="Times New Roman"/>
          <w:color w:val="auto"/>
          <w:sz w:val="21"/>
          <w:szCs w:val="21"/>
        </w:rPr>
        <w:t xml:space="preserve"> г. Если за 30 дней до окончания срока действия ни одна из Сторон не заявит о своем желании не заключать Договор на новый срок, последний автоматически пролонгируется на каждый последующий год на тех же условиях. </w:t>
      </w:r>
    </w:p>
    <w:p w14:paraId="6A37F7FF" w14:textId="77777777" w:rsidR="00852C1D" w:rsidRPr="005B205A" w:rsidRDefault="00852C1D" w:rsidP="00852C1D">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8.5. </w:t>
      </w:r>
      <w:r w:rsidRPr="005B205A">
        <w:rPr>
          <w:rFonts w:ascii="Times New Roman" w:eastAsia="Times New Roman" w:hAnsi="Times New Roman" w:cs="Times New Roman"/>
          <w:color w:val="auto"/>
          <w:sz w:val="21"/>
          <w:szCs w:val="21"/>
        </w:rPr>
        <w:tab/>
        <w:t>Настоящий Договор подписан в двух экземплярах, имеющих одинаковую юридическую силу, один экземпляр для Поставщика, один - для Покупателя.</w:t>
      </w:r>
    </w:p>
    <w:p w14:paraId="0031EA0D" w14:textId="77777777" w:rsidR="00852C1D" w:rsidRPr="005B205A" w:rsidRDefault="00852C1D" w:rsidP="00852C1D">
      <w:pPr>
        <w:spacing w:after="0"/>
        <w:ind w:left="142" w:firstLine="0"/>
        <w:rPr>
          <w:sz w:val="21"/>
          <w:szCs w:val="21"/>
        </w:rPr>
      </w:pPr>
    </w:p>
    <w:p w14:paraId="15ECA43B" w14:textId="77777777" w:rsidR="00852C1D" w:rsidRPr="005B205A" w:rsidRDefault="00852C1D" w:rsidP="00852C1D">
      <w:pPr>
        <w:spacing w:after="0"/>
        <w:ind w:left="142" w:firstLine="0"/>
        <w:jc w:val="center"/>
        <w:rPr>
          <w:sz w:val="21"/>
          <w:szCs w:val="21"/>
        </w:rPr>
      </w:pPr>
      <w:r w:rsidRPr="005B205A">
        <w:rPr>
          <w:sz w:val="21"/>
          <w:szCs w:val="21"/>
        </w:rPr>
        <w:t>9. РЕКВИЗИТЫ И ПОДПИСИ СТОРОН</w:t>
      </w:r>
    </w:p>
    <w:tbl>
      <w:tblPr>
        <w:tblW w:w="0" w:type="auto"/>
        <w:tblInd w:w="-10" w:type="dxa"/>
        <w:tblCellMar>
          <w:left w:w="10" w:type="dxa"/>
          <w:right w:w="10" w:type="dxa"/>
        </w:tblCellMar>
        <w:tblLook w:val="0000" w:firstRow="0" w:lastRow="0" w:firstColumn="0" w:lastColumn="0" w:noHBand="0" w:noVBand="0"/>
      </w:tblPr>
      <w:tblGrid>
        <w:gridCol w:w="100"/>
        <w:gridCol w:w="4446"/>
        <w:gridCol w:w="127"/>
        <w:gridCol w:w="5260"/>
        <w:gridCol w:w="159"/>
      </w:tblGrid>
      <w:tr w:rsidR="00852C1D" w:rsidRPr="005B205A" w14:paraId="0097F113" w14:textId="77777777" w:rsidTr="0034265F">
        <w:trPr>
          <w:gridBefore w:val="1"/>
          <w:wBefore w:w="100" w:type="dxa"/>
          <w:trHeight w:val="244"/>
        </w:trPr>
        <w:tc>
          <w:tcPr>
            <w:tcW w:w="4573" w:type="dxa"/>
            <w:gridSpan w:val="2"/>
            <w:tcMar>
              <w:top w:w="100" w:type="dxa"/>
              <w:left w:w="100" w:type="dxa"/>
              <w:bottom w:w="100" w:type="dxa"/>
              <w:right w:w="100" w:type="dxa"/>
            </w:tcMar>
          </w:tcPr>
          <w:p w14:paraId="3265250E"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r w:rsidRPr="005B205A">
              <w:rPr>
                <w:rFonts w:ascii="Times New Roman" w:eastAsia="Times New Roman" w:hAnsi="Times New Roman" w:cs="Times New Roman"/>
                <w:b/>
                <w:color w:val="auto"/>
                <w:sz w:val="21"/>
                <w:szCs w:val="21"/>
                <w:u w:val="single"/>
              </w:rPr>
              <w:t>Поставщик:</w:t>
            </w:r>
          </w:p>
        </w:tc>
        <w:tc>
          <w:tcPr>
            <w:tcW w:w="5419" w:type="dxa"/>
            <w:gridSpan w:val="2"/>
            <w:tcMar>
              <w:top w:w="100" w:type="dxa"/>
              <w:left w:w="100" w:type="dxa"/>
              <w:bottom w:w="100" w:type="dxa"/>
              <w:right w:w="100" w:type="dxa"/>
            </w:tcMar>
          </w:tcPr>
          <w:p w14:paraId="6D4B6614"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r w:rsidRPr="005B205A">
              <w:rPr>
                <w:rFonts w:ascii="Times New Roman" w:eastAsia="Times New Roman" w:hAnsi="Times New Roman" w:cs="Times New Roman"/>
                <w:b/>
                <w:color w:val="auto"/>
                <w:sz w:val="21"/>
                <w:szCs w:val="21"/>
                <w:u w:val="single"/>
              </w:rPr>
              <w:t>Покупатель:</w:t>
            </w:r>
          </w:p>
        </w:tc>
      </w:tr>
      <w:tr w:rsidR="00852C1D" w:rsidRPr="005B205A" w14:paraId="7B988D8E" w14:textId="77777777" w:rsidTr="0034265F">
        <w:trPr>
          <w:gridBefore w:val="1"/>
          <w:wBefore w:w="100" w:type="dxa"/>
          <w:trHeight w:val="305"/>
        </w:trPr>
        <w:tc>
          <w:tcPr>
            <w:tcW w:w="4573" w:type="dxa"/>
            <w:gridSpan w:val="2"/>
            <w:tcMar>
              <w:top w:w="100" w:type="dxa"/>
              <w:left w:w="100" w:type="dxa"/>
              <w:bottom w:w="100" w:type="dxa"/>
              <w:right w:w="100" w:type="dxa"/>
            </w:tcMar>
          </w:tcPr>
          <w:p w14:paraId="60081747" w14:textId="77777777" w:rsidR="00852C1D" w:rsidRPr="005B205A" w:rsidRDefault="00852C1D" w:rsidP="0034265F">
            <w:pPr>
              <w:pStyle w:val="12"/>
              <w:tabs>
                <w:tab w:val="left" w:pos="4570"/>
              </w:tabs>
              <w:spacing w:line="240" w:lineRule="auto"/>
              <w:rPr>
                <w:rFonts w:ascii="Times New Roman" w:hAnsi="Times New Roman" w:cs="Times New Roman"/>
                <w:b/>
                <w:color w:val="auto"/>
                <w:sz w:val="21"/>
                <w:szCs w:val="21"/>
              </w:rPr>
            </w:pPr>
          </w:p>
        </w:tc>
        <w:tc>
          <w:tcPr>
            <w:tcW w:w="5419" w:type="dxa"/>
            <w:gridSpan w:val="2"/>
            <w:tcMar>
              <w:top w:w="100" w:type="dxa"/>
              <w:left w:w="100" w:type="dxa"/>
              <w:bottom w:w="100" w:type="dxa"/>
              <w:right w:w="100" w:type="dxa"/>
            </w:tcMar>
          </w:tcPr>
          <w:p w14:paraId="3171F389" w14:textId="77777777" w:rsidR="00852C1D" w:rsidRPr="005B205A" w:rsidRDefault="00852C1D" w:rsidP="0034265F">
            <w:pPr>
              <w:shd w:val="clear" w:color="auto" w:fill="FFFFFF"/>
              <w:spacing w:after="0"/>
              <w:ind w:firstLine="0"/>
              <w:rPr>
                <w:sz w:val="21"/>
                <w:szCs w:val="21"/>
              </w:rPr>
            </w:pPr>
            <w:r w:rsidRPr="005B205A">
              <w:rPr>
                <w:bCs/>
                <w:sz w:val="21"/>
                <w:szCs w:val="21"/>
              </w:rPr>
              <w:t>АО «ПФ «СКБ Контур»</w:t>
            </w:r>
          </w:p>
        </w:tc>
      </w:tr>
      <w:tr w:rsidR="00852C1D" w:rsidRPr="005B205A" w14:paraId="67E0E966" w14:textId="77777777" w:rsidTr="0034265F">
        <w:trPr>
          <w:gridBefore w:val="1"/>
          <w:wBefore w:w="100" w:type="dxa"/>
          <w:trHeight w:val="1916"/>
        </w:trPr>
        <w:tc>
          <w:tcPr>
            <w:tcW w:w="4573" w:type="dxa"/>
            <w:gridSpan w:val="2"/>
            <w:tcMar>
              <w:top w:w="100" w:type="dxa"/>
              <w:left w:w="100" w:type="dxa"/>
              <w:bottom w:w="100" w:type="dxa"/>
              <w:right w:w="100" w:type="dxa"/>
            </w:tcMar>
          </w:tcPr>
          <w:p w14:paraId="267B8908" w14:textId="77777777" w:rsidR="00852C1D" w:rsidRPr="005B205A" w:rsidRDefault="00852C1D" w:rsidP="0034265F">
            <w:pPr>
              <w:pStyle w:val="12"/>
              <w:tabs>
                <w:tab w:val="left" w:pos="4570"/>
              </w:tabs>
              <w:spacing w:line="240" w:lineRule="auto"/>
              <w:jc w:val="both"/>
              <w:rPr>
                <w:rFonts w:ascii="Times New Roman" w:eastAsia="Times New Roman" w:hAnsi="Times New Roman" w:cs="Times New Roman"/>
                <w:color w:val="auto"/>
                <w:sz w:val="21"/>
                <w:szCs w:val="21"/>
              </w:rPr>
            </w:pPr>
          </w:p>
        </w:tc>
        <w:tc>
          <w:tcPr>
            <w:tcW w:w="5419" w:type="dxa"/>
            <w:gridSpan w:val="2"/>
            <w:tcMar>
              <w:top w:w="100" w:type="dxa"/>
              <w:left w:w="100" w:type="dxa"/>
              <w:bottom w:w="100" w:type="dxa"/>
              <w:right w:w="100" w:type="dxa"/>
            </w:tcMar>
          </w:tcPr>
          <w:p w14:paraId="6C44C8E7" w14:textId="77777777" w:rsidR="00852C1D"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Место нахождения</w:t>
            </w:r>
            <w:r w:rsidRPr="005B205A">
              <w:rPr>
                <w:rFonts w:ascii="Times New Roman" w:eastAsia="Times New Roman" w:hAnsi="Times New Roman" w:cs="Times New Roman"/>
                <w:color w:val="auto"/>
                <w:sz w:val="21"/>
                <w:szCs w:val="21"/>
              </w:rPr>
              <w:t xml:space="preserve">: 620017, Екатеринбург, </w:t>
            </w:r>
          </w:p>
          <w:p w14:paraId="25DC2D52"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пр. Космонавтов, 56</w:t>
            </w:r>
          </w:p>
          <w:p w14:paraId="0AC36FBE"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ИНН 6663003127 КПП </w:t>
            </w:r>
            <w:r w:rsidRPr="00A133FE">
              <w:rPr>
                <w:rFonts w:ascii="Times New Roman" w:eastAsia="Times New Roman" w:hAnsi="Times New Roman" w:cs="Times New Roman"/>
                <w:color w:val="auto"/>
                <w:sz w:val="21"/>
                <w:szCs w:val="21"/>
              </w:rPr>
              <w:t>668601001</w:t>
            </w:r>
          </w:p>
          <w:p w14:paraId="06A29468"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Банковские реквизиты: </w:t>
            </w:r>
          </w:p>
          <w:p w14:paraId="26241F18"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р/с 40702810138030000017</w:t>
            </w:r>
          </w:p>
          <w:p w14:paraId="52C98FDE"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в филиале «Екатеринбургский» АО «Альфа-Банк»</w:t>
            </w:r>
          </w:p>
          <w:p w14:paraId="19A121AD" w14:textId="77777777" w:rsidR="00852C1D" w:rsidRPr="005B205A" w:rsidRDefault="00852C1D" w:rsidP="0034265F">
            <w:pPr>
              <w:pStyle w:val="12"/>
              <w:tabs>
                <w:tab w:val="left" w:pos="0"/>
                <w:tab w:val="left" w:pos="662"/>
              </w:tabs>
              <w:ind w:left="435" w:right="-1" w:hanging="435"/>
              <w:jc w:val="both"/>
              <w:rPr>
                <w:rFonts w:ascii="Times New Roman" w:eastAsia="Times New Roman" w:hAnsi="Times New Roman" w:cs="Times New Roman"/>
                <w:color w:val="auto"/>
                <w:sz w:val="21"/>
                <w:szCs w:val="21"/>
              </w:rPr>
            </w:pPr>
            <w:r w:rsidRPr="005B205A">
              <w:rPr>
                <w:rFonts w:ascii="Times New Roman" w:eastAsia="Times New Roman" w:hAnsi="Times New Roman" w:cs="Times New Roman"/>
                <w:color w:val="auto"/>
                <w:sz w:val="21"/>
                <w:szCs w:val="21"/>
              </w:rPr>
              <w:t>к/с № 30101810100000000964</w:t>
            </w:r>
          </w:p>
          <w:p w14:paraId="55959E26" w14:textId="77777777" w:rsidR="00852C1D" w:rsidRPr="005B205A" w:rsidRDefault="00852C1D" w:rsidP="0034265F">
            <w:pPr>
              <w:pStyle w:val="12"/>
              <w:tabs>
                <w:tab w:val="left" w:pos="0"/>
                <w:tab w:val="left" w:pos="662"/>
              </w:tabs>
              <w:ind w:left="435" w:right="-1" w:hanging="435"/>
              <w:jc w:val="both"/>
              <w:rPr>
                <w:rFonts w:ascii="Times New Roman" w:hAnsi="Times New Roman" w:cs="Times New Roman"/>
                <w:sz w:val="21"/>
                <w:szCs w:val="21"/>
              </w:rPr>
            </w:pPr>
            <w:r w:rsidRPr="005B205A">
              <w:rPr>
                <w:rFonts w:ascii="Times New Roman" w:eastAsia="Times New Roman" w:hAnsi="Times New Roman" w:cs="Times New Roman"/>
                <w:color w:val="auto"/>
                <w:sz w:val="21"/>
                <w:szCs w:val="21"/>
              </w:rPr>
              <w:t>БИК 046577964</w:t>
            </w:r>
            <w:r w:rsidRPr="005B205A">
              <w:rPr>
                <w:rFonts w:ascii="Times New Roman" w:eastAsia="Times New Roman" w:hAnsi="Times New Roman" w:cs="Times New Roman"/>
                <w:color w:val="auto"/>
                <w:sz w:val="21"/>
                <w:szCs w:val="21"/>
              </w:rPr>
              <w:tab/>
            </w:r>
          </w:p>
        </w:tc>
      </w:tr>
      <w:tr w:rsidR="00852C1D" w:rsidRPr="005B205A" w14:paraId="48B99D66" w14:textId="77777777" w:rsidTr="0034265F">
        <w:trPr>
          <w:gridAfter w:val="1"/>
          <w:wAfter w:w="159" w:type="dxa"/>
          <w:trHeight w:val="700"/>
        </w:trPr>
        <w:tc>
          <w:tcPr>
            <w:tcW w:w="4546" w:type="dxa"/>
            <w:gridSpan w:val="2"/>
            <w:tcMar>
              <w:top w:w="100" w:type="dxa"/>
              <w:left w:w="100" w:type="dxa"/>
              <w:bottom w:w="100" w:type="dxa"/>
              <w:right w:w="100" w:type="dxa"/>
            </w:tcMar>
          </w:tcPr>
          <w:p w14:paraId="3A66E6D7"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_______________ </w:t>
            </w:r>
          </w:p>
          <w:p w14:paraId="18B29874"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p>
          <w:p w14:paraId="168F6585"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r w:rsidRPr="005B205A">
              <w:rPr>
                <w:rFonts w:ascii="Times New Roman" w:hAnsi="Times New Roman" w:cs="Times New Roman"/>
                <w:color w:val="auto"/>
                <w:sz w:val="21"/>
                <w:szCs w:val="21"/>
              </w:rPr>
              <w:t>М.П.</w:t>
            </w:r>
          </w:p>
        </w:tc>
        <w:tc>
          <w:tcPr>
            <w:tcW w:w="5387" w:type="dxa"/>
            <w:gridSpan w:val="2"/>
            <w:tcMar>
              <w:top w:w="100" w:type="dxa"/>
              <w:left w:w="100" w:type="dxa"/>
              <w:bottom w:w="100" w:type="dxa"/>
              <w:right w:w="100" w:type="dxa"/>
            </w:tcMar>
          </w:tcPr>
          <w:p w14:paraId="16366ED1"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r w:rsidRPr="005B205A">
              <w:rPr>
                <w:rFonts w:ascii="Times New Roman" w:eastAsia="Times New Roman" w:hAnsi="Times New Roman" w:cs="Times New Roman"/>
                <w:color w:val="auto"/>
                <w:sz w:val="21"/>
                <w:szCs w:val="21"/>
              </w:rPr>
              <w:t xml:space="preserve">_________________ </w:t>
            </w:r>
          </w:p>
          <w:p w14:paraId="4146170D"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p>
          <w:p w14:paraId="38EF205F" w14:textId="77777777" w:rsidR="00852C1D" w:rsidRPr="005B205A" w:rsidRDefault="00852C1D" w:rsidP="0034265F">
            <w:pPr>
              <w:pStyle w:val="12"/>
              <w:tabs>
                <w:tab w:val="left" w:pos="4570"/>
              </w:tabs>
              <w:spacing w:line="240" w:lineRule="auto"/>
              <w:jc w:val="both"/>
              <w:rPr>
                <w:rFonts w:ascii="Times New Roman" w:hAnsi="Times New Roman" w:cs="Times New Roman"/>
                <w:color w:val="auto"/>
                <w:sz w:val="21"/>
                <w:szCs w:val="21"/>
              </w:rPr>
            </w:pPr>
            <w:r w:rsidRPr="005B205A">
              <w:rPr>
                <w:rFonts w:ascii="Times New Roman" w:hAnsi="Times New Roman" w:cs="Times New Roman"/>
                <w:color w:val="auto"/>
                <w:sz w:val="21"/>
                <w:szCs w:val="21"/>
              </w:rPr>
              <w:t>М.П.</w:t>
            </w:r>
          </w:p>
        </w:tc>
      </w:tr>
    </w:tbl>
    <w:p w14:paraId="13D83770" w14:textId="77777777" w:rsidR="00852C1D" w:rsidRPr="005B205A" w:rsidRDefault="00852C1D" w:rsidP="00852C1D">
      <w:pPr>
        <w:spacing w:after="0"/>
        <w:ind w:firstLine="0"/>
        <w:jc w:val="right"/>
        <w:outlineLvl w:val="0"/>
        <w:rPr>
          <w:b/>
        </w:rPr>
      </w:pPr>
    </w:p>
    <w:p w14:paraId="68D36DF2" w14:textId="77777777" w:rsidR="00852C1D" w:rsidRPr="005B205A" w:rsidRDefault="00852C1D" w:rsidP="00852C1D">
      <w:pPr>
        <w:spacing w:after="0"/>
        <w:ind w:firstLine="0"/>
        <w:jc w:val="right"/>
        <w:outlineLvl w:val="0"/>
        <w:rPr>
          <w:b/>
        </w:rPr>
      </w:pPr>
    </w:p>
    <w:p w14:paraId="122DC7D7" w14:textId="77777777" w:rsidR="00852C1D" w:rsidRPr="005B205A" w:rsidRDefault="00852C1D" w:rsidP="00852C1D">
      <w:pPr>
        <w:spacing w:after="0"/>
        <w:ind w:firstLine="0"/>
        <w:jc w:val="right"/>
        <w:outlineLvl w:val="0"/>
        <w:rPr>
          <w:b/>
        </w:rPr>
      </w:pPr>
    </w:p>
    <w:p w14:paraId="01583E4E" w14:textId="77777777" w:rsidR="00852C1D" w:rsidRDefault="00852C1D" w:rsidP="00852C1D">
      <w:pPr>
        <w:spacing w:after="0"/>
        <w:ind w:firstLine="0"/>
        <w:jc w:val="right"/>
        <w:outlineLvl w:val="0"/>
        <w:rPr>
          <w:b/>
        </w:rPr>
      </w:pPr>
    </w:p>
    <w:p w14:paraId="315AD67B" w14:textId="77777777" w:rsidR="00852C1D" w:rsidRDefault="00852C1D" w:rsidP="00852C1D">
      <w:pPr>
        <w:spacing w:after="0"/>
        <w:ind w:firstLine="0"/>
        <w:jc w:val="right"/>
        <w:outlineLvl w:val="0"/>
        <w:rPr>
          <w:b/>
        </w:rPr>
      </w:pPr>
    </w:p>
    <w:p w14:paraId="04E3039B" w14:textId="77777777" w:rsidR="00852C1D" w:rsidRDefault="00852C1D" w:rsidP="00852C1D">
      <w:pPr>
        <w:spacing w:after="0"/>
        <w:ind w:firstLine="0"/>
        <w:jc w:val="right"/>
        <w:outlineLvl w:val="0"/>
        <w:rPr>
          <w:b/>
        </w:rPr>
      </w:pPr>
    </w:p>
    <w:p w14:paraId="140E04E6" w14:textId="77777777" w:rsidR="00852C1D" w:rsidRDefault="00852C1D" w:rsidP="00852C1D">
      <w:pPr>
        <w:spacing w:after="0"/>
        <w:ind w:firstLine="0"/>
        <w:jc w:val="right"/>
        <w:outlineLvl w:val="0"/>
        <w:rPr>
          <w:b/>
        </w:rPr>
      </w:pPr>
    </w:p>
    <w:p w14:paraId="78DEB47F" w14:textId="77777777" w:rsidR="00852C1D" w:rsidRDefault="00852C1D" w:rsidP="00852C1D">
      <w:pPr>
        <w:spacing w:after="0"/>
        <w:ind w:firstLine="0"/>
        <w:jc w:val="right"/>
        <w:outlineLvl w:val="0"/>
        <w:rPr>
          <w:b/>
        </w:rPr>
      </w:pPr>
    </w:p>
    <w:p w14:paraId="12BF5288" w14:textId="77777777" w:rsidR="00852C1D" w:rsidRDefault="00852C1D" w:rsidP="00852C1D">
      <w:pPr>
        <w:spacing w:after="0"/>
        <w:ind w:firstLine="0"/>
        <w:jc w:val="right"/>
        <w:outlineLvl w:val="0"/>
        <w:rPr>
          <w:b/>
        </w:rPr>
      </w:pPr>
    </w:p>
    <w:p w14:paraId="50CDD3F1" w14:textId="77777777" w:rsidR="00852C1D" w:rsidRDefault="00852C1D" w:rsidP="00852C1D">
      <w:pPr>
        <w:spacing w:after="0"/>
        <w:ind w:firstLine="0"/>
        <w:jc w:val="right"/>
        <w:outlineLvl w:val="0"/>
        <w:rPr>
          <w:b/>
        </w:rPr>
      </w:pPr>
    </w:p>
    <w:p w14:paraId="0348A8A9" w14:textId="24165798" w:rsidR="00852C1D" w:rsidRDefault="00852C1D" w:rsidP="00852C1D">
      <w:pPr>
        <w:spacing w:after="0"/>
        <w:ind w:firstLine="0"/>
        <w:jc w:val="right"/>
        <w:outlineLvl w:val="0"/>
        <w:rPr>
          <w:b/>
        </w:rPr>
      </w:pPr>
    </w:p>
    <w:p w14:paraId="082B244F" w14:textId="7A1CA61D" w:rsidR="001C1015" w:rsidRDefault="001C1015" w:rsidP="00852C1D">
      <w:pPr>
        <w:spacing w:after="0"/>
        <w:ind w:firstLine="0"/>
        <w:jc w:val="right"/>
        <w:outlineLvl w:val="0"/>
        <w:rPr>
          <w:b/>
        </w:rPr>
      </w:pPr>
    </w:p>
    <w:p w14:paraId="381DA850" w14:textId="64CECF9D" w:rsidR="001C1015" w:rsidRDefault="001C1015" w:rsidP="00852C1D">
      <w:pPr>
        <w:spacing w:after="0"/>
        <w:ind w:firstLine="0"/>
        <w:jc w:val="right"/>
        <w:outlineLvl w:val="0"/>
        <w:rPr>
          <w:b/>
        </w:rPr>
      </w:pPr>
    </w:p>
    <w:p w14:paraId="6CFFAFF8" w14:textId="280EB98D" w:rsidR="001C1015" w:rsidRDefault="001C1015" w:rsidP="00852C1D">
      <w:pPr>
        <w:spacing w:after="0"/>
        <w:ind w:firstLine="0"/>
        <w:jc w:val="right"/>
        <w:outlineLvl w:val="0"/>
        <w:rPr>
          <w:b/>
        </w:rPr>
      </w:pPr>
    </w:p>
    <w:p w14:paraId="57F124D2" w14:textId="591E7AE2" w:rsidR="001C1015" w:rsidRDefault="001C1015" w:rsidP="00852C1D">
      <w:pPr>
        <w:spacing w:after="0"/>
        <w:ind w:firstLine="0"/>
        <w:jc w:val="right"/>
        <w:outlineLvl w:val="0"/>
        <w:rPr>
          <w:b/>
        </w:rPr>
      </w:pPr>
    </w:p>
    <w:p w14:paraId="015D0DD7" w14:textId="69E8AD7F" w:rsidR="001C1015" w:rsidRDefault="001C1015" w:rsidP="00852C1D">
      <w:pPr>
        <w:spacing w:after="0"/>
        <w:ind w:firstLine="0"/>
        <w:jc w:val="right"/>
        <w:outlineLvl w:val="0"/>
        <w:rPr>
          <w:b/>
        </w:rPr>
      </w:pPr>
    </w:p>
    <w:p w14:paraId="1E54CA6A" w14:textId="35E60B51" w:rsidR="001C1015" w:rsidRDefault="001C1015" w:rsidP="00852C1D">
      <w:pPr>
        <w:spacing w:after="0"/>
        <w:ind w:firstLine="0"/>
        <w:jc w:val="right"/>
        <w:outlineLvl w:val="0"/>
        <w:rPr>
          <w:b/>
        </w:rPr>
      </w:pPr>
    </w:p>
    <w:p w14:paraId="554CEEDA" w14:textId="03740587" w:rsidR="001C1015" w:rsidRDefault="001C1015" w:rsidP="00852C1D">
      <w:pPr>
        <w:spacing w:after="0"/>
        <w:ind w:firstLine="0"/>
        <w:jc w:val="right"/>
        <w:outlineLvl w:val="0"/>
        <w:rPr>
          <w:b/>
        </w:rPr>
      </w:pPr>
    </w:p>
    <w:p w14:paraId="1504C7D7" w14:textId="737334A1" w:rsidR="001C1015" w:rsidRDefault="001C1015" w:rsidP="00852C1D">
      <w:pPr>
        <w:spacing w:after="0"/>
        <w:ind w:firstLine="0"/>
        <w:jc w:val="right"/>
        <w:outlineLvl w:val="0"/>
        <w:rPr>
          <w:b/>
        </w:rPr>
      </w:pPr>
    </w:p>
    <w:p w14:paraId="25B7072A" w14:textId="77777777" w:rsidR="001C1015" w:rsidRDefault="001C1015" w:rsidP="00852C1D">
      <w:pPr>
        <w:spacing w:after="0"/>
        <w:ind w:firstLine="0"/>
        <w:jc w:val="right"/>
        <w:outlineLvl w:val="0"/>
        <w:rPr>
          <w:b/>
        </w:rPr>
      </w:pPr>
    </w:p>
    <w:p w14:paraId="5C119819" w14:textId="77777777" w:rsidR="00852C1D" w:rsidRPr="003F0535" w:rsidRDefault="00852C1D" w:rsidP="00852C1D">
      <w:pPr>
        <w:spacing w:after="0"/>
        <w:ind w:firstLine="0"/>
        <w:jc w:val="right"/>
        <w:outlineLvl w:val="0"/>
        <w:rPr>
          <w:b/>
          <w:lang w:val="en-US"/>
        </w:rPr>
      </w:pPr>
    </w:p>
    <w:p w14:paraId="2A04CBAE" w14:textId="77777777" w:rsidR="00852C1D" w:rsidRPr="005B205A" w:rsidRDefault="00852C1D" w:rsidP="00852C1D">
      <w:pPr>
        <w:spacing w:after="0"/>
        <w:ind w:firstLine="0"/>
        <w:jc w:val="right"/>
        <w:outlineLvl w:val="0"/>
        <w:rPr>
          <w:b/>
        </w:rPr>
      </w:pPr>
      <w:r w:rsidRPr="005B205A">
        <w:rPr>
          <w:b/>
        </w:rPr>
        <w:lastRenderedPageBreak/>
        <w:t xml:space="preserve">Приложение № 1 от </w:t>
      </w:r>
      <w:r>
        <w:rPr>
          <w:b/>
        </w:rPr>
        <w:t>____________</w:t>
      </w:r>
    </w:p>
    <w:p w14:paraId="15068876" w14:textId="77777777" w:rsidR="00852C1D" w:rsidRPr="005B205A" w:rsidRDefault="00852C1D" w:rsidP="00852C1D">
      <w:pPr>
        <w:spacing w:after="0"/>
        <w:ind w:firstLine="0"/>
        <w:jc w:val="right"/>
        <w:rPr>
          <w:b/>
        </w:rPr>
      </w:pPr>
      <w:r w:rsidRPr="005B205A">
        <w:rPr>
          <w:b/>
        </w:rPr>
        <w:t xml:space="preserve"> к </w:t>
      </w:r>
      <w:r w:rsidRPr="005B205A">
        <w:rPr>
          <w:b/>
          <w:color w:val="0000FF"/>
        </w:rPr>
        <w:t>Договору поставки № _________________</w:t>
      </w:r>
    </w:p>
    <w:p w14:paraId="36ADDDD3" w14:textId="77777777" w:rsidR="00852C1D" w:rsidRPr="005B205A" w:rsidRDefault="00852C1D" w:rsidP="00852C1D">
      <w:pPr>
        <w:spacing w:after="0"/>
        <w:ind w:firstLine="0"/>
        <w:jc w:val="right"/>
        <w:rPr>
          <w:b/>
        </w:rPr>
      </w:pPr>
      <w:r w:rsidRPr="005B205A">
        <w:rPr>
          <w:b/>
        </w:rPr>
        <w:t xml:space="preserve">от </w:t>
      </w:r>
      <w:r>
        <w:rPr>
          <w:b/>
        </w:rPr>
        <w:t>____________</w:t>
      </w:r>
    </w:p>
    <w:p w14:paraId="4723C204" w14:textId="77777777" w:rsidR="00852C1D" w:rsidRPr="005B205A" w:rsidRDefault="00852C1D" w:rsidP="00852C1D">
      <w:pPr>
        <w:spacing w:after="0"/>
        <w:ind w:firstLine="0"/>
        <w:jc w:val="left"/>
        <w:rPr>
          <w:b/>
        </w:rPr>
      </w:pPr>
    </w:p>
    <w:p w14:paraId="41D6EF8A" w14:textId="77777777" w:rsidR="00852C1D" w:rsidRDefault="00852C1D" w:rsidP="00852C1D">
      <w:pPr>
        <w:spacing w:after="0"/>
        <w:ind w:firstLine="0"/>
        <w:jc w:val="center"/>
        <w:outlineLvl w:val="0"/>
        <w:rPr>
          <w:b/>
        </w:rPr>
      </w:pPr>
      <w:r>
        <w:rPr>
          <w:b/>
        </w:rPr>
        <w:t>Прайс (действителен при заказе товара до 01 марта 2019 г.)</w:t>
      </w:r>
    </w:p>
    <w:p w14:paraId="6DB06409" w14:textId="77777777" w:rsidR="00852C1D" w:rsidRPr="005B205A" w:rsidRDefault="00852C1D" w:rsidP="00852C1D">
      <w:pPr>
        <w:spacing w:after="0"/>
        <w:ind w:firstLine="0"/>
        <w:jc w:val="center"/>
        <w:outlineLvl w:val="0"/>
        <w:rPr>
          <w:b/>
        </w:rPr>
      </w:pPr>
      <w:r w:rsidRPr="005B205A">
        <w:rPr>
          <w:b/>
        </w:rPr>
        <w:t>СПЕЦИФИКАЦИЯ</w:t>
      </w:r>
    </w:p>
    <w:p w14:paraId="22FAA47C" w14:textId="77777777" w:rsidR="00852C1D" w:rsidRDefault="00852C1D" w:rsidP="00852C1D">
      <w:pPr>
        <w:spacing w:after="0"/>
        <w:ind w:firstLine="397"/>
      </w:pPr>
    </w:p>
    <w:p w14:paraId="0484DC3A" w14:textId="77777777" w:rsidR="00852C1D" w:rsidRDefault="00852C1D" w:rsidP="00852C1D">
      <w:pPr>
        <w:spacing w:after="0"/>
        <w:ind w:firstLine="397"/>
      </w:pPr>
    </w:p>
    <w:p w14:paraId="780152DE" w14:textId="77777777" w:rsidR="00852C1D" w:rsidRDefault="00852C1D" w:rsidP="00852C1D">
      <w:pPr>
        <w:spacing w:after="0"/>
        <w:ind w:firstLine="397"/>
      </w:pPr>
    </w:p>
    <w:p w14:paraId="65D4F885" w14:textId="77777777" w:rsidR="00852C1D" w:rsidRDefault="00852C1D" w:rsidP="00852C1D">
      <w:pPr>
        <w:spacing w:after="0"/>
        <w:ind w:firstLine="397"/>
      </w:pPr>
    </w:p>
    <w:p w14:paraId="364EF97B" w14:textId="77777777" w:rsidR="00852C1D" w:rsidRDefault="00852C1D" w:rsidP="00852C1D">
      <w:pPr>
        <w:spacing w:after="0"/>
        <w:ind w:firstLine="397"/>
      </w:pPr>
    </w:p>
    <w:p w14:paraId="0EC5C47F" w14:textId="77777777" w:rsidR="00852C1D" w:rsidRDefault="00852C1D" w:rsidP="00852C1D">
      <w:pPr>
        <w:spacing w:after="0"/>
        <w:ind w:firstLine="397"/>
      </w:pPr>
    </w:p>
    <w:p w14:paraId="540FE353" w14:textId="77777777" w:rsidR="00852C1D" w:rsidRDefault="00852C1D" w:rsidP="00852C1D">
      <w:pPr>
        <w:spacing w:after="0"/>
        <w:ind w:firstLine="397"/>
      </w:pPr>
    </w:p>
    <w:p w14:paraId="0090C0EC" w14:textId="77777777" w:rsidR="00852C1D" w:rsidRDefault="00852C1D" w:rsidP="00852C1D">
      <w:pPr>
        <w:spacing w:after="0"/>
        <w:ind w:firstLine="397"/>
      </w:pPr>
    </w:p>
    <w:p w14:paraId="4C45C213" w14:textId="77777777" w:rsidR="00852C1D" w:rsidRDefault="00852C1D" w:rsidP="00852C1D">
      <w:pPr>
        <w:spacing w:after="0"/>
        <w:ind w:firstLine="397"/>
      </w:pPr>
    </w:p>
    <w:p w14:paraId="2B33306A" w14:textId="77777777" w:rsidR="00852C1D" w:rsidRDefault="00852C1D" w:rsidP="00852C1D">
      <w:pPr>
        <w:spacing w:after="0"/>
        <w:ind w:firstLine="397"/>
      </w:pPr>
    </w:p>
    <w:p w14:paraId="65D52BD2" w14:textId="77777777" w:rsidR="00852C1D" w:rsidRDefault="00852C1D" w:rsidP="00852C1D">
      <w:pPr>
        <w:spacing w:after="0"/>
        <w:ind w:firstLine="397"/>
      </w:pPr>
    </w:p>
    <w:p w14:paraId="3DFF04E9" w14:textId="77777777" w:rsidR="00852C1D" w:rsidRDefault="00852C1D" w:rsidP="00852C1D">
      <w:pPr>
        <w:spacing w:after="0"/>
        <w:ind w:firstLine="397"/>
      </w:pPr>
    </w:p>
    <w:p w14:paraId="7B6C2E84" w14:textId="77777777" w:rsidR="00852C1D" w:rsidRPr="005B205A" w:rsidRDefault="00852C1D" w:rsidP="00852C1D">
      <w:pPr>
        <w:spacing w:after="0"/>
        <w:ind w:firstLine="397"/>
      </w:pPr>
    </w:p>
    <w:p w14:paraId="00416FEC" w14:textId="77777777" w:rsidR="00852C1D" w:rsidRPr="005B205A" w:rsidRDefault="00852C1D" w:rsidP="00852C1D">
      <w:pPr>
        <w:spacing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4"/>
      </w:tblGrid>
      <w:tr w:rsidR="00852C1D" w14:paraId="35EA323D" w14:textId="77777777" w:rsidTr="0034265F">
        <w:tc>
          <w:tcPr>
            <w:tcW w:w="5063" w:type="dxa"/>
            <w:shd w:val="clear" w:color="auto" w:fill="auto"/>
          </w:tcPr>
          <w:p w14:paraId="696F6ED9" w14:textId="77777777" w:rsidR="00852C1D" w:rsidRPr="005B205A" w:rsidRDefault="00852C1D" w:rsidP="0034265F">
            <w:pPr>
              <w:ind w:firstLine="0"/>
              <w:jc w:val="right"/>
            </w:pPr>
            <w:r w:rsidRPr="005B205A">
              <w:t>Поставщик:</w:t>
            </w:r>
          </w:p>
          <w:p w14:paraId="72FC6AEC" w14:textId="77777777" w:rsidR="00852C1D" w:rsidRDefault="00852C1D" w:rsidP="0034265F">
            <w:pPr>
              <w:ind w:firstLine="0"/>
              <w:jc w:val="right"/>
            </w:pPr>
          </w:p>
          <w:p w14:paraId="589EE422" w14:textId="77777777" w:rsidR="00852C1D" w:rsidRPr="005B205A" w:rsidRDefault="00852C1D" w:rsidP="0034265F">
            <w:pPr>
              <w:ind w:firstLine="0"/>
              <w:jc w:val="right"/>
            </w:pPr>
          </w:p>
          <w:p w14:paraId="62A2C4B1" w14:textId="77777777" w:rsidR="00852C1D" w:rsidRPr="005B205A" w:rsidRDefault="00852C1D" w:rsidP="0034265F">
            <w:pPr>
              <w:ind w:firstLine="0"/>
              <w:jc w:val="right"/>
            </w:pPr>
            <w:r w:rsidRPr="005B205A">
              <w:t>________________________________</w:t>
            </w:r>
          </w:p>
        </w:tc>
        <w:tc>
          <w:tcPr>
            <w:tcW w:w="5064" w:type="dxa"/>
            <w:shd w:val="clear" w:color="auto" w:fill="auto"/>
          </w:tcPr>
          <w:p w14:paraId="19609A10" w14:textId="77777777" w:rsidR="00852C1D" w:rsidRPr="005B205A" w:rsidRDefault="00852C1D" w:rsidP="0034265F">
            <w:pPr>
              <w:ind w:firstLine="0"/>
              <w:jc w:val="right"/>
            </w:pPr>
            <w:r w:rsidRPr="005B205A">
              <w:t>Покупатель:</w:t>
            </w:r>
          </w:p>
          <w:p w14:paraId="2A031089" w14:textId="77777777" w:rsidR="00852C1D" w:rsidRDefault="00852C1D" w:rsidP="0034265F">
            <w:pPr>
              <w:ind w:firstLine="0"/>
              <w:jc w:val="right"/>
            </w:pPr>
            <w:r w:rsidRPr="005B205A">
              <w:t>АО «ПФ «СКБ Контур»</w:t>
            </w:r>
          </w:p>
          <w:p w14:paraId="529E1E80" w14:textId="77777777" w:rsidR="00852C1D" w:rsidRPr="005B205A" w:rsidRDefault="00852C1D" w:rsidP="0034265F">
            <w:pPr>
              <w:ind w:firstLine="0"/>
              <w:jc w:val="right"/>
            </w:pPr>
          </w:p>
          <w:p w14:paraId="17050053" w14:textId="77777777" w:rsidR="00852C1D" w:rsidRDefault="00852C1D" w:rsidP="0034265F">
            <w:pPr>
              <w:ind w:firstLine="0"/>
              <w:jc w:val="right"/>
            </w:pPr>
            <w:r w:rsidRPr="005B205A">
              <w:t>___________________________</w:t>
            </w:r>
          </w:p>
        </w:tc>
      </w:tr>
    </w:tbl>
    <w:p w14:paraId="74962FF0" w14:textId="77777777" w:rsidR="00852C1D" w:rsidRPr="000A1AF6" w:rsidRDefault="00852C1D" w:rsidP="00852C1D">
      <w:pPr>
        <w:spacing w:after="0"/>
        <w:ind w:left="142" w:firstLine="0"/>
        <w:jc w:val="left"/>
        <w:rPr>
          <w:sz w:val="21"/>
          <w:szCs w:val="21"/>
        </w:rPr>
      </w:pPr>
    </w:p>
    <w:p w14:paraId="40BA0BF7" w14:textId="77777777" w:rsidR="00852C1D" w:rsidRDefault="00852C1D" w:rsidP="00852C1D"/>
    <w:p w14:paraId="3C69CD49" w14:textId="77777777" w:rsidR="00852C1D" w:rsidRDefault="00852C1D" w:rsidP="00852C1D"/>
    <w:p w14:paraId="41F53918" w14:textId="77777777" w:rsidR="00852C1D" w:rsidRDefault="00852C1D" w:rsidP="00852C1D"/>
    <w:p w14:paraId="779C23CF" w14:textId="77777777" w:rsidR="00852C1D" w:rsidRDefault="00852C1D" w:rsidP="00852C1D"/>
    <w:p w14:paraId="3C16B117" w14:textId="77777777" w:rsidR="00852C1D" w:rsidRDefault="00852C1D" w:rsidP="00852C1D"/>
    <w:p w14:paraId="4D94809E" w14:textId="77777777" w:rsidR="00852C1D" w:rsidRDefault="00852C1D" w:rsidP="00852C1D"/>
    <w:p w14:paraId="55170F41" w14:textId="77777777" w:rsidR="00852C1D" w:rsidRDefault="00852C1D" w:rsidP="00852C1D"/>
    <w:p w14:paraId="70B112FE" w14:textId="77777777" w:rsidR="00852C1D" w:rsidRDefault="00852C1D" w:rsidP="00852C1D"/>
    <w:p w14:paraId="54328712" w14:textId="77777777" w:rsidR="00852C1D" w:rsidRDefault="00852C1D" w:rsidP="00852C1D"/>
    <w:p w14:paraId="31748D7D" w14:textId="77777777" w:rsidR="00852C1D" w:rsidRDefault="00852C1D" w:rsidP="00852C1D"/>
    <w:p w14:paraId="5F64C6FB" w14:textId="77777777" w:rsidR="00852C1D" w:rsidRDefault="00852C1D" w:rsidP="00852C1D"/>
    <w:p w14:paraId="38326B78" w14:textId="77777777" w:rsidR="00852C1D" w:rsidRDefault="00852C1D" w:rsidP="00852C1D"/>
    <w:p w14:paraId="01519DBC" w14:textId="77777777" w:rsidR="00852C1D" w:rsidRDefault="00852C1D" w:rsidP="00852C1D"/>
    <w:p w14:paraId="331CDF2F" w14:textId="77777777" w:rsidR="00852C1D" w:rsidRDefault="00852C1D" w:rsidP="00852C1D"/>
    <w:p w14:paraId="75AAD627" w14:textId="77777777" w:rsidR="00852C1D" w:rsidRDefault="00852C1D" w:rsidP="00852C1D"/>
    <w:p w14:paraId="35E697D5" w14:textId="77777777" w:rsidR="00852C1D" w:rsidRDefault="00852C1D" w:rsidP="00852C1D"/>
    <w:p w14:paraId="6A5B99C6" w14:textId="77777777" w:rsidR="00852C1D" w:rsidRDefault="00852C1D" w:rsidP="00852C1D"/>
    <w:p w14:paraId="57272123" w14:textId="77777777" w:rsidR="00852C1D" w:rsidRDefault="00852C1D" w:rsidP="00852C1D"/>
    <w:p w14:paraId="132F1E40" w14:textId="77777777" w:rsidR="00852C1D" w:rsidRDefault="00852C1D" w:rsidP="00852C1D"/>
    <w:p w14:paraId="11A82B42" w14:textId="77777777" w:rsidR="00852C1D" w:rsidRDefault="00852C1D" w:rsidP="00852C1D"/>
    <w:p w14:paraId="7B904AAE" w14:textId="77777777" w:rsidR="00852C1D" w:rsidRDefault="00852C1D" w:rsidP="00852C1D"/>
    <w:p w14:paraId="698DEEE4" w14:textId="77777777" w:rsidR="00852C1D" w:rsidRDefault="00852C1D" w:rsidP="00852C1D"/>
    <w:p w14:paraId="0512A06F" w14:textId="4CF70698" w:rsidR="00852C1D" w:rsidRDefault="00852C1D" w:rsidP="00852C1D"/>
    <w:p w14:paraId="3BC4C5FE" w14:textId="06EC73C6" w:rsidR="001C1015" w:rsidRDefault="001C1015" w:rsidP="00852C1D"/>
    <w:p w14:paraId="5F323489" w14:textId="77777777" w:rsidR="001C1015" w:rsidRDefault="001C1015" w:rsidP="00852C1D"/>
    <w:p w14:paraId="734D4346" w14:textId="77777777" w:rsidR="00852C1D" w:rsidRPr="005B205A" w:rsidRDefault="00852C1D" w:rsidP="00852C1D">
      <w:pPr>
        <w:spacing w:after="0"/>
        <w:ind w:firstLine="0"/>
        <w:jc w:val="right"/>
        <w:outlineLvl w:val="0"/>
        <w:rPr>
          <w:b/>
        </w:rPr>
      </w:pPr>
      <w:r w:rsidRPr="005B205A">
        <w:rPr>
          <w:b/>
        </w:rPr>
        <w:t>П</w:t>
      </w:r>
      <w:r>
        <w:rPr>
          <w:b/>
        </w:rPr>
        <w:t>риложение № 2</w:t>
      </w:r>
      <w:r w:rsidRPr="005B205A">
        <w:rPr>
          <w:b/>
        </w:rPr>
        <w:t xml:space="preserve"> от </w:t>
      </w:r>
      <w:r>
        <w:rPr>
          <w:b/>
        </w:rPr>
        <w:t>____________</w:t>
      </w:r>
    </w:p>
    <w:p w14:paraId="761AD23B" w14:textId="77777777" w:rsidR="00852C1D" w:rsidRPr="005B205A" w:rsidRDefault="00852C1D" w:rsidP="00852C1D">
      <w:pPr>
        <w:spacing w:after="0"/>
        <w:ind w:firstLine="0"/>
        <w:jc w:val="right"/>
        <w:rPr>
          <w:b/>
        </w:rPr>
      </w:pPr>
      <w:r w:rsidRPr="005B205A">
        <w:rPr>
          <w:b/>
        </w:rPr>
        <w:t xml:space="preserve"> к </w:t>
      </w:r>
      <w:r w:rsidRPr="005B205A">
        <w:rPr>
          <w:b/>
          <w:color w:val="0000FF"/>
        </w:rPr>
        <w:t>Договору поставки № _________________</w:t>
      </w:r>
    </w:p>
    <w:p w14:paraId="7E0020BC" w14:textId="77777777" w:rsidR="00852C1D" w:rsidRPr="005B205A" w:rsidRDefault="00852C1D" w:rsidP="00852C1D">
      <w:pPr>
        <w:spacing w:after="0"/>
        <w:ind w:firstLine="0"/>
        <w:jc w:val="right"/>
        <w:rPr>
          <w:b/>
        </w:rPr>
      </w:pPr>
      <w:r w:rsidRPr="005B205A">
        <w:rPr>
          <w:b/>
        </w:rPr>
        <w:t xml:space="preserve">от </w:t>
      </w:r>
      <w:r>
        <w:rPr>
          <w:b/>
        </w:rPr>
        <w:t>___________</w:t>
      </w:r>
      <w:r w:rsidRPr="005B205A">
        <w:rPr>
          <w:b/>
        </w:rPr>
        <w:t>.</w:t>
      </w:r>
    </w:p>
    <w:p w14:paraId="65F4BD83" w14:textId="77777777" w:rsidR="00852C1D" w:rsidRPr="005B205A" w:rsidRDefault="00852C1D" w:rsidP="00852C1D">
      <w:pPr>
        <w:spacing w:after="0"/>
        <w:ind w:firstLine="0"/>
        <w:jc w:val="left"/>
        <w:rPr>
          <w:b/>
        </w:rPr>
      </w:pPr>
    </w:p>
    <w:p w14:paraId="7917361C" w14:textId="77777777" w:rsidR="00852C1D" w:rsidRPr="005B205A" w:rsidRDefault="00852C1D" w:rsidP="00852C1D">
      <w:pPr>
        <w:spacing w:after="0"/>
        <w:ind w:firstLine="0"/>
        <w:jc w:val="center"/>
        <w:outlineLvl w:val="0"/>
        <w:rPr>
          <w:b/>
        </w:rPr>
      </w:pPr>
      <w:r w:rsidRPr="005B205A">
        <w:rPr>
          <w:b/>
        </w:rPr>
        <w:t>СПЕЦИФИКАЦИЯ</w:t>
      </w:r>
    </w:p>
    <w:p w14:paraId="0A83C31E" w14:textId="77777777" w:rsidR="00852C1D" w:rsidRDefault="00852C1D" w:rsidP="00852C1D"/>
    <w:p w14:paraId="7BE0FB96" w14:textId="77777777" w:rsidR="00852C1D" w:rsidRDefault="00852C1D" w:rsidP="00852C1D">
      <w:r w:rsidRPr="00E129CE">
        <w:t>Поставщик обязуется передать в собственность Покупателю Товар</w:t>
      </w:r>
      <w:r>
        <w:t xml:space="preserve"> на следующих условиях:</w:t>
      </w:r>
    </w:p>
    <w:p w14:paraId="01209159" w14:textId="77777777" w:rsidR="00852C1D" w:rsidRDefault="00852C1D" w:rsidP="00852C1D"/>
    <w:p w14:paraId="5974AD84" w14:textId="77777777" w:rsidR="00852C1D" w:rsidRDefault="00852C1D" w:rsidP="00852C1D"/>
    <w:p w14:paraId="6C3184E8" w14:textId="77777777" w:rsidR="00852C1D" w:rsidRDefault="00852C1D" w:rsidP="00852C1D"/>
    <w:p w14:paraId="42C4A96C" w14:textId="77777777" w:rsidR="00852C1D" w:rsidRDefault="00852C1D" w:rsidP="00852C1D"/>
    <w:p w14:paraId="0DA478DE" w14:textId="77777777" w:rsidR="00852C1D" w:rsidRDefault="00852C1D" w:rsidP="00852C1D"/>
    <w:p w14:paraId="79BD8DF3" w14:textId="77777777" w:rsidR="00852C1D" w:rsidRDefault="00852C1D" w:rsidP="00852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4"/>
      </w:tblGrid>
      <w:tr w:rsidR="00852C1D" w:rsidRPr="00E129CE" w14:paraId="4CDEF797" w14:textId="77777777" w:rsidTr="0034265F">
        <w:tc>
          <w:tcPr>
            <w:tcW w:w="5063" w:type="dxa"/>
            <w:shd w:val="clear" w:color="auto" w:fill="auto"/>
          </w:tcPr>
          <w:p w14:paraId="77FB910B" w14:textId="77777777" w:rsidR="00852C1D" w:rsidRPr="00E129CE" w:rsidRDefault="00852C1D" w:rsidP="0034265F">
            <w:r w:rsidRPr="00E129CE">
              <w:t>Поставщик:</w:t>
            </w:r>
          </w:p>
          <w:p w14:paraId="08F85740" w14:textId="77777777" w:rsidR="00852C1D" w:rsidRDefault="00852C1D" w:rsidP="0034265F"/>
          <w:p w14:paraId="3A37D64B" w14:textId="77777777" w:rsidR="00852C1D" w:rsidRPr="00E129CE" w:rsidRDefault="00852C1D" w:rsidP="0034265F"/>
          <w:p w14:paraId="0B24BCE3" w14:textId="77777777" w:rsidR="00852C1D" w:rsidRPr="00E129CE" w:rsidRDefault="00852C1D" w:rsidP="0034265F">
            <w:r w:rsidRPr="00E129CE">
              <w:t>________________________________</w:t>
            </w:r>
          </w:p>
        </w:tc>
        <w:tc>
          <w:tcPr>
            <w:tcW w:w="5064" w:type="dxa"/>
            <w:shd w:val="clear" w:color="auto" w:fill="auto"/>
          </w:tcPr>
          <w:p w14:paraId="1B6F0870" w14:textId="77777777" w:rsidR="00852C1D" w:rsidRPr="00E129CE" w:rsidRDefault="00852C1D" w:rsidP="0034265F">
            <w:r w:rsidRPr="00E129CE">
              <w:t>Покупатель:</w:t>
            </w:r>
          </w:p>
          <w:p w14:paraId="0DA37E77" w14:textId="77777777" w:rsidR="00852C1D" w:rsidRPr="00E129CE" w:rsidRDefault="00852C1D" w:rsidP="0034265F">
            <w:r w:rsidRPr="00E129CE">
              <w:t>АО «ПФ «СКБ Контур»</w:t>
            </w:r>
          </w:p>
          <w:p w14:paraId="54376389" w14:textId="77777777" w:rsidR="00852C1D" w:rsidRPr="00E129CE" w:rsidRDefault="00852C1D" w:rsidP="0034265F"/>
          <w:p w14:paraId="6BF26379" w14:textId="77777777" w:rsidR="00852C1D" w:rsidRPr="00E129CE" w:rsidRDefault="00852C1D" w:rsidP="0034265F">
            <w:r w:rsidRPr="00E129CE">
              <w:t>___________________________</w:t>
            </w:r>
          </w:p>
        </w:tc>
      </w:tr>
    </w:tbl>
    <w:p w14:paraId="20CD4595" w14:textId="77777777" w:rsidR="00852C1D" w:rsidRPr="00E129CE" w:rsidRDefault="00852C1D" w:rsidP="00852C1D"/>
    <w:p w14:paraId="7DF323EA" w14:textId="77777777" w:rsidR="00852C1D" w:rsidRPr="00E129CE" w:rsidRDefault="00852C1D" w:rsidP="00852C1D"/>
    <w:p w14:paraId="3A90BA66" w14:textId="77777777" w:rsidR="00852C1D" w:rsidRPr="005B205A" w:rsidRDefault="00852C1D" w:rsidP="00852C1D">
      <w:pPr>
        <w:rPr>
          <w:sz w:val="22"/>
          <w:szCs w:val="22"/>
        </w:rPr>
      </w:pPr>
    </w:p>
    <w:p w14:paraId="7262E780" w14:textId="77777777" w:rsidR="00D37B9E" w:rsidRPr="005B205A" w:rsidRDefault="00D37B9E" w:rsidP="008867C7">
      <w:pPr>
        <w:jc w:val="right"/>
        <w:rPr>
          <w:sz w:val="22"/>
          <w:szCs w:val="22"/>
        </w:rPr>
      </w:pPr>
    </w:p>
    <w:p w14:paraId="5757FB35" w14:textId="77777777" w:rsidR="00D37B9E" w:rsidRPr="005B205A" w:rsidRDefault="00D37B9E" w:rsidP="008867C7">
      <w:pPr>
        <w:jc w:val="right"/>
        <w:rPr>
          <w:sz w:val="22"/>
          <w:szCs w:val="22"/>
        </w:rPr>
      </w:pPr>
    </w:p>
    <w:p w14:paraId="10CD3187" w14:textId="77777777" w:rsidR="00C45627" w:rsidRPr="005B205A" w:rsidRDefault="00C45627" w:rsidP="008867C7">
      <w:pPr>
        <w:jc w:val="right"/>
        <w:rPr>
          <w:sz w:val="22"/>
          <w:szCs w:val="22"/>
        </w:rPr>
      </w:pPr>
    </w:p>
    <w:sectPr w:rsidR="00C45627" w:rsidRPr="005B205A" w:rsidSect="00581F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BC"/>
    <w:multiLevelType w:val="multilevel"/>
    <w:tmpl w:val="3AE0F9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637086"/>
    <w:multiLevelType w:val="multilevel"/>
    <w:tmpl w:val="0D04CD64"/>
    <w:lvl w:ilvl="0">
      <w:start w:val="2"/>
      <w:numFmt w:val="decimal"/>
      <w:lvlText w:val=""/>
      <w:lvlJc w:val="left"/>
      <w:pPr>
        <w:tabs>
          <w:tab w:val="num" w:pos="360"/>
        </w:tabs>
        <w:ind w:left="360" w:hanging="36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52DDA"/>
    <w:multiLevelType w:val="multilevel"/>
    <w:tmpl w:val="CFB4C072"/>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DD638D"/>
    <w:multiLevelType w:val="hybridMultilevel"/>
    <w:tmpl w:val="BC66181A"/>
    <w:lvl w:ilvl="0" w:tplc="8DE4C8B2">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B3DD8"/>
    <w:multiLevelType w:val="multilevel"/>
    <w:tmpl w:val="0419001F"/>
    <w:numStyleLink w:val="111111"/>
  </w:abstractNum>
  <w:abstractNum w:abstractNumId="5" w15:restartNumberingAfterBreak="0">
    <w:nsid w:val="0B7B2AB2"/>
    <w:multiLevelType w:val="multilevel"/>
    <w:tmpl w:val="693C8CB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3F0BA9"/>
    <w:multiLevelType w:val="hybridMultilevel"/>
    <w:tmpl w:val="8244E794"/>
    <w:lvl w:ilvl="0" w:tplc="EF66C9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E2AEC"/>
    <w:multiLevelType w:val="multilevel"/>
    <w:tmpl w:val="05668A64"/>
    <w:lvl w:ilvl="0">
      <w:start w:val="2"/>
      <w:numFmt w:val="decimal"/>
      <w:lvlText w:val="%1."/>
      <w:lvlJc w:val="left"/>
      <w:pPr>
        <w:tabs>
          <w:tab w:val="num" w:pos="360"/>
        </w:tabs>
        <w:ind w:left="360" w:hanging="360"/>
      </w:pPr>
      <w:rPr>
        <w:rFonts w:hint="default"/>
        <w:color w:val="auto"/>
      </w:rPr>
    </w:lvl>
    <w:lvl w:ilvl="1">
      <w:start w:val="1"/>
      <w:numFmt w:val="decimal"/>
      <w:lvlText w:val="2.3.%2."/>
      <w:lvlJc w:val="left"/>
      <w:pPr>
        <w:tabs>
          <w:tab w:val="num" w:pos="792"/>
        </w:tabs>
        <w:ind w:left="792" w:hanging="432"/>
      </w:pPr>
      <w:rPr>
        <w:rFonts w:hint="default"/>
      </w:rPr>
    </w:lvl>
    <w:lvl w:ilvl="2">
      <w:start w:val="1"/>
      <w:numFmt w:val="decimal"/>
      <w:lvlRestart w:val="0"/>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869215E"/>
    <w:multiLevelType w:val="multilevel"/>
    <w:tmpl w:val="7D7673D8"/>
    <w:lvl w:ilvl="0">
      <w:start w:val="2"/>
      <w:numFmt w:val="decimal"/>
      <w:lvlText w:val="%1."/>
      <w:lvlJc w:val="left"/>
      <w:pPr>
        <w:tabs>
          <w:tab w:val="num" w:pos="360"/>
        </w:tabs>
        <w:ind w:left="360" w:hanging="360"/>
      </w:pPr>
      <w:rPr>
        <w:rFonts w:hint="default"/>
        <w:color w:val="auto"/>
      </w:rPr>
    </w:lvl>
    <w:lvl w:ilvl="1">
      <w:start w:val="3"/>
      <w:numFmt w:val="decimal"/>
      <w:lvlText w:val="2.%2."/>
      <w:lvlJc w:val="left"/>
      <w:pPr>
        <w:tabs>
          <w:tab w:val="num" w:pos="792"/>
        </w:tabs>
        <w:ind w:left="792" w:hanging="432"/>
      </w:pPr>
      <w:rPr>
        <w:rFonts w:hint="default"/>
      </w:rPr>
    </w:lvl>
    <w:lvl w:ilvl="2">
      <w:start w:val="1"/>
      <w:numFmt w:val="decimal"/>
      <w:lvlRestart w:val="0"/>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AB37A4B"/>
    <w:multiLevelType w:val="hybridMultilevel"/>
    <w:tmpl w:val="26840D9C"/>
    <w:lvl w:ilvl="0" w:tplc="7D4A03A4">
      <w:start w:val="1"/>
      <w:numFmt w:val="decimal"/>
      <w:lvlText w:val="%1."/>
      <w:lvlJc w:val="left"/>
      <w:pPr>
        <w:ind w:left="720" w:hanging="360"/>
      </w:pPr>
      <w:rPr>
        <w:b/>
        <w:bCs/>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0E6DA8"/>
    <w:multiLevelType w:val="hybridMultilevel"/>
    <w:tmpl w:val="A00C8F34"/>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8F345A"/>
    <w:multiLevelType w:val="hybridMultilevel"/>
    <w:tmpl w:val="A00C8F34"/>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A247A3"/>
    <w:multiLevelType w:val="multilevel"/>
    <w:tmpl w:val="152EF162"/>
    <w:lvl w:ilvl="0">
      <w:start w:val="6"/>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13" w15:restartNumberingAfterBreak="0">
    <w:nsid w:val="22ED1397"/>
    <w:multiLevelType w:val="hybridMultilevel"/>
    <w:tmpl w:val="A066D63C"/>
    <w:lvl w:ilvl="0" w:tplc="59708F0E">
      <w:start w:val="1"/>
      <w:numFmt w:val="decimal"/>
      <w:lvlText w:val="%1."/>
      <w:lvlJc w:val="left"/>
      <w:pPr>
        <w:ind w:left="474" w:hanging="41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D083C"/>
    <w:multiLevelType w:val="multilevel"/>
    <w:tmpl w:val="19AEA43A"/>
    <w:lvl w:ilvl="0">
      <w:start w:val="2"/>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4B859C7"/>
    <w:multiLevelType w:val="multilevel"/>
    <w:tmpl w:val="D3AAA1B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854CE6"/>
    <w:multiLevelType w:val="multilevel"/>
    <w:tmpl w:val="9168AEC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276E01"/>
    <w:multiLevelType w:val="hybridMultilevel"/>
    <w:tmpl w:val="EAD47EC0"/>
    <w:lvl w:ilvl="0" w:tplc="0F3244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62BBE"/>
    <w:multiLevelType w:val="multilevel"/>
    <w:tmpl w:val="92B0D50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982"/>
        </w:tabs>
        <w:ind w:left="982" w:hanging="675"/>
      </w:pPr>
      <w:rPr>
        <w:rFonts w:hint="default"/>
      </w:rPr>
    </w:lvl>
    <w:lvl w:ilvl="2">
      <w:start w:val="1"/>
      <w:numFmt w:val="decimal"/>
      <w:lvlText w:val="%1.%2.%3"/>
      <w:lvlJc w:val="left"/>
      <w:pPr>
        <w:tabs>
          <w:tab w:val="num" w:pos="1334"/>
        </w:tabs>
        <w:ind w:left="1334" w:hanging="720"/>
      </w:pPr>
      <w:rPr>
        <w:rFonts w:hint="default"/>
      </w:rPr>
    </w:lvl>
    <w:lvl w:ilvl="3">
      <w:start w:val="1"/>
      <w:numFmt w:val="decimal"/>
      <w:lvlText w:val="%1.%2.%3.%4"/>
      <w:lvlJc w:val="left"/>
      <w:pPr>
        <w:tabs>
          <w:tab w:val="num" w:pos="2001"/>
        </w:tabs>
        <w:ind w:left="2001" w:hanging="108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975"/>
        </w:tabs>
        <w:ind w:left="2975" w:hanging="144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949"/>
        </w:tabs>
        <w:ind w:left="3949" w:hanging="1800"/>
      </w:pPr>
      <w:rPr>
        <w:rFonts w:hint="default"/>
      </w:rPr>
    </w:lvl>
    <w:lvl w:ilvl="8">
      <w:start w:val="1"/>
      <w:numFmt w:val="decimal"/>
      <w:lvlText w:val="%1.%2.%3.%4.%5.%6.%7.%8.%9"/>
      <w:lvlJc w:val="left"/>
      <w:pPr>
        <w:tabs>
          <w:tab w:val="num" w:pos="4256"/>
        </w:tabs>
        <w:ind w:left="4256" w:hanging="1800"/>
      </w:pPr>
      <w:rPr>
        <w:rFonts w:hint="default"/>
      </w:rPr>
    </w:lvl>
  </w:abstractNum>
  <w:abstractNum w:abstractNumId="19" w15:restartNumberingAfterBreak="0">
    <w:nsid w:val="2FB1578A"/>
    <w:multiLevelType w:val="multilevel"/>
    <w:tmpl w:val="0FF81ED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9258A7"/>
    <w:multiLevelType w:val="multilevel"/>
    <w:tmpl w:val="80CA5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6A574C"/>
    <w:multiLevelType w:val="multilevel"/>
    <w:tmpl w:val="8EDE4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014"/>
        </w:tabs>
        <w:ind w:left="1014" w:hanging="108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352"/>
        </w:tabs>
        <w:ind w:left="1352" w:hanging="1440"/>
      </w:pPr>
      <w:rPr>
        <w:rFonts w:hint="default"/>
      </w:rPr>
    </w:lvl>
  </w:abstractNum>
  <w:abstractNum w:abstractNumId="22" w15:restartNumberingAfterBreak="0">
    <w:nsid w:val="35484CE0"/>
    <w:multiLevelType w:val="multilevel"/>
    <w:tmpl w:val="49BE50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792"/>
        </w:tabs>
        <w:ind w:left="792" w:hanging="432"/>
      </w:pPr>
      <w:rPr>
        <w:rFonts w:hint="default"/>
      </w:rPr>
    </w:lvl>
    <w:lvl w:ilvl="2">
      <w:start w:val="1"/>
      <w:numFmt w:val="decimal"/>
      <w:lvlRestart w:val="0"/>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9EE2B95"/>
    <w:multiLevelType w:val="hybridMultilevel"/>
    <w:tmpl w:val="4ED6F5F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AD66981"/>
    <w:multiLevelType w:val="multilevel"/>
    <w:tmpl w:val="9BB60FBE"/>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5" w15:restartNumberingAfterBreak="0">
    <w:nsid w:val="3C3F0265"/>
    <w:multiLevelType w:val="multilevel"/>
    <w:tmpl w:val="2724E44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0C51A37"/>
    <w:multiLevelType w:val="hybridMultilevel"/>
    <w:tmpl w:val="E4A40A8E"/>
    <w:lvl w:ilvl="0" w:tplc="04190001">
      <w:start w:val="1"/>
      <w:numFmt w:val="bullet"/>
      <w:lvlText w:val=""/>
      <w:lvlJc w:val="left"/>
      <w:pPr>
        <w:ind w:left="2422" w:hanging="360"/>
      </w:pPr>
      <w:rPr>
        <w:rFonts w:ascii="Symbol" w:hAnsi="Symbol" w:cs="Symbol" w:hint="default"/>
      </w:rPr>
    </w:lvl>
    <w:lvl w:ilvl="1" w:tplc="04190003">
      <w:start w:val="1"/>
      <w:numFmt w:val="bullet"/>
      <w:lvlText w:val="o"/>
      <w:lvlJc w:val="left"/>
      <w:pPr>
        <w:ind w:left="3142" w:hanging="360"/>
      </w:pPr>
      <w:rPr>
        <w:rFonts w:ascii="Courier New" w:hAnsi="Courier New" w:cs="Courier New" w:hint="default"/>
      </w:rPr>
    </w:lvl>
    <w:lvl w:ilvl="2" w:tplc="04190005">
      <w:start w:val="1"/>
      <w:numFmt w:val="bullet"/>
      <w:lvlText w:val=""/>
      <w:lvlJc w:val="left"/>
      <w:pPr>
        <w:ind w:left="3862" w:hanging="360"/>
      </w:pPr>
      <w:rPr>
        <w:rFonts w:ascii="Wingdings" w:hAnsi="Wingdings" w:cs="Wingdings" w:hint="default"/>
      </w:rPr>
    </w:lvl>
    <w:lvl w:ilvl="3" w:tplc="04190001">
      <w:start w:val="1"/>
      <w:numFmt w:val="bullet"/>
      <w:lvlText w:val=""/>
      <w:lvlJc w:val="left"/>
      <w:pPr>
        <w:ind w:left="4582" w:hanging="360"/>
      </w:pPr>
      <w:rPr>
        <w:rFonts w:ascii="Symbol" w:hAnsi="Symbol" w:cs="Symbol" w:hint="default"/>
      </w:rPr>
    </w:lvl>
    <w:lvl w:ilvl="4" w:tplc="04190003">
      <w:start w:val="1"/>
      <w:numFmt w:val="bullet"/>
      <w:lvlText w:val="o"/>
      <w:lvlJc w:val="left"/>
      <w:pPr>
        <w:ind w:left="5302" w:hanging="360"/>
      </w:pPr>
      <w:rPr>
        <w:rFonts w:ascii="Courier New" w:hAnsi="Courier New" w:cs="Courier New" w:hint="default"/>
      </w:rPr>
    </w:lvl>
    <w:lvl w:ilvl="5" w:tplc="04190005">
      <w:start w:val="1"/>
      <w:numFmt w:val="bullet"/>
      <w:lvlText w:val=""/>
      <w:lvlJc w:val="left"/>
      <w:pPr>
        <w:ind w:left="6022" w:hanging="360"/>
      </w:pPr>
      <w:rPr>
        <w:rFonts w:ascii="Wingdings" w:hAnsi="Wingdings" w:cs="Wingdings" w:hint="default"/>
      </w:rPr>
    </w:lvl>
    <w:lvl w:ilvl="6" w:tplc="04190001">
      <w:start w:val="1"/>
      <w:numFmt w:val="bullet"/>
      <w:lvlText w:val=""/>
      <w:lvlJc w:val="left"/>
      <w:pPr>
        <w:ind w:left="6742" w:hanging="360"/>
      </w:pPr>
      <w:rPr>
        <w:rFonts w:ascii="Symbol" w:hAnsi="Symbol" w:cs="Symbol" w:hint="default"/>
      </w:rPr>
    </w:lvl>
    <w:lvl w:ilvl="7" w:tplc="04190003">
      <w:start w:val="1"/>
      <w:numFmt w:val="bullet"/>
      <w:lvlText w:val="o"/>
      <w:lvlJc w:val="left"/>
      <w:pPr>
        <w:ind w:left="7462" w:hanging="360"/>
      </w:pPr>
      <w:rPr>
        <w:rFonts w:ascii="Courier New" w:hAnsi="Courier New" w:cs="Courier New" w:hint="default"/>
      </w:rPr>
    </w:lvl>
    <w:lvl w:ilvl="8" w:tplc="04190005">
      <w:start w:val="1"/>
      <w:numFmt w:val="bullet"/>
      <w:lvlText w:val=""/>
      <w:lvlJc w:val="left"/>
      <w:pPr>
        <w:ind w:left="8182" w:hanging="360"/>
      </w:pPr>
      <w:rPr>
        <w:rFonts w:ascii="Wingdings" w:hAnsi="Wingdings" w:cs="Wingdings" w:hint="default"/>
      </w:rPr>
    </w:lvl>
  </w:abstractNum>
  <w:abstractNum w:abstractNumId="27" w15:restartNumberingAfterBreak="0">
    <w:nsid w:val="476115A5"/>
    <w:multiLevelType w:val="hybridMultilevel"/>
    <w:tmpl w:val="D550F6FC"/>
    <w:lvl w:ilvl="0" w:tplc="E42A9B5E">
      <w:start w:val="1"/>
      <w:numFmt w:val="decimal"/>
      <w:lvlText w:val="%1."/>
      <w:lvlJc w:val="left"/>
      <w:pPr>
        <w:ind w:left="906" w:hanging="360"/>
      </w:pPr>
      <w:rPr>
        <w:rFonts w:hint="default"/>
      </w:rPr>
    </w:lvl>
    <w:lvl w:ilvl="1" w:tplc="04190019">
      <w:start w:val="1"/>
      <w:numFmt w:val="lowerLetter"/>
      <w:lvlText w:val="%2."/>
      <w:lvlJc w:val="left"/>
      <w:pPr>
        <w:ind w:left="1626" w:hanging="360"/>
      </w:pPr>
    </w:lvl>
    <w:lvl w:ilvl="2" w:tplc="0419001B">
      <w:start w:val="1"/>
      <w:numFmt w:val="lowerRoman"/>
      <w:lvlText w:val="%3."/>
      <w:lvlJc w:val="right"/>
      <w:pPr>
        <w:ind w:left="2346" w:hanging="180"/>
      </w:pPr>
    </w:lvl>
    <w:lvl w:ilvl="3" w:tplc="0419000F">
      <w:start w:val="1"/>
      <w:numFmt w:val="decimal"/>
      <w:lvlText w:val="%4."/>
      <w:lvlJc w:val="left"/>
      <w:pPr>
        <w:ind w:left="3066" w:hanging="360"/>
      </w:pPr>
    </w:lvl>
    <w:lvl w:ilvl="4" w:tplc="04190019">
      <w:start w:val="1"/>
      <w:numFmt w:val="lowerLetter"/>
      <w:lvlText w:val="%5."/>
      <w:lvlJc w:val="left"/>
      <w:pPr>
        <w:ind w:left="3786" w:hanging="360"/>
      </w:pPr>
    </w:lvl>
    <w:lvl w:ilvl="5" w:tplc="0419001B">
      <w:start w:val="1"/>
      <w:numFmt w:val="lowerRoman"/>
      <w:lvlText w:val="%6."/>
      <w:lvlJc w:val="right"/>
      <w:pPr>
        <w:ind w:left="4506" w:hanging="180"/>
      </w:pPr>
    </w:lvl>
    <w:lvl w:ilvl="6" w:tplc="0419000F">
      <w:start w:val="1"/>
      <w:numFmt w:val="decimal"/>
      <w:lvlText w:val="%7."/>
      <w:lvlJc w:val="left"/>
      <w:pPr>
        <w:ind w:left="5226" w:hanging="360"/>
      </w:pPr>
    </w:lvl>
    <w:lvl w:ilvl="7" w:tplc="04190019">
      <w:start w:val="1"/>
      <w:numFmt w:val="lowerLetter"/>
      <w:lvlText w:val="%8."/>
      <w:lvlJc w:val="left"/>
      <w:pPr>
        <w:ind w:left="5946" w:hanging="360"/>
      </w:pPr>
    </w:lvl>
    <w:lvl w:ilvl="8" w:tplc="0419001B">
      <w:start w:val="1"/>
      <w:numFmt w:val="lowerRoman"/>
      <w:lvlText w:val="%9."/>
      <w:lvlJc w:val="right"/>
      <w:pPr>
        <w:ind w:left="6666" w:hanging="180"/>
      </w:pPr>
    </w:lvl>
  </w:abstractNum>
  <w:abstractNum w:abstractNumId="28" w15:restartNumberingAfterBreak="0">
    <w:nsid w:val="47F96AFD"/>
    <w:multiLevelType w:val="hybridMultilevel"/>
    <w:tmpl w:val="05666B38"/>
    <w:lvl w:ilvl="0" w:tplc="1B1A12C8">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9" w15:restartNumberingAfterBreak="0">
    <w:nsid w:val="4A393772"/>
    <w:multiLevelType w:val="multilevel"/>
    <w:tmpl w:val="F66A05D2"/>
    <w:lvl w:ilvl="0">
      <w:start w:val="1"/>
      <w:numFmt w:val="decimal"/>
      <w:lvlText w:val="4.2.%1."/>
      <w:lvlJc w:val="left"/>
      <w:pPr>
        <w:tabs>
          <w:tab w:val="num" w:pos="360"/>
        </w:tabs>
        <w:ind w:left="360" w:hanging="360"/>
      </w:pPr>
      <w:rPr>
        <w:rFonts w:hint="default"/>
        <w:color w:val="auto"/>
      </w:rPr>
    </w:lvl>
    <w:lvl w:ilvl="1">
      <w:start w:val="1"/>
      <w:numFmt w:val="decimal"/>
      <w:lvlText w:val="4.2.%2."/>
      <w:lvlJc w:val="left"/>
      <w:pPr>
        <w:tabs>
          <w:tab w:val="num" w:pos="792"/>
        </w:tabs>
        <w:ind w:left="792" w:hanging="432"/>
      </w:pPr>
      <w:rPr>
        <w:rFonts w:hint="default"/>
      </w:rPr>
    </w:lvl>
    <w:lvl w:ilvl="2">
      <w:start w:val="1"/>
      <w:numFmt w:val="decimal"/>
      <w:lvlRestart w:val="0"/>
      <w:lvlText w:val="2.1.%3."/>
      <w:lvlJc w:val="left"/>
      <w:pPr>
        <w:tabs>
          <w:tab w:val="num" w:pos="1224"/>
        </w:tabs>
        <w:ind w:left="1224" w:hanging="504"/>
      </w:pPr>
      <w:rPr>
        <w:rFonts w:hint="default"/>
      </w:rPr>
    </w:lvl>
    <w:lvl w:ilvl="3">
      <w:start w:val="1"/>
      <w:numFmt w:val="decimal"/>
      <w:lvlText w:val="4.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A9D20DB"/>
    <w:multiLevelType w:val="hybridMultilevel"/>
    <w:tmpl w:val="46A6A1F8"/>
    <w:lvl w:ilvl="0" w:tplc="2D545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2F19E7"/>
    <w:multiLevelType w:val="multilevel"/>
    <w:tmpl w:val="936E7F5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42"/>
        </w:tabs>
        <w:ind w:left="1142" w:hanging="432"/>
      </w:pPr>
      <w:rPr>
        <w:rFonts w:hint="default"/>
        <w:color w:val="000000"/>
      </w:rPr>
    </w:lvl>
    <w:lvl w:ilvl="2">
      <w:start w:val="1"/>
      <w:numFmt w:val="decimal"/>
      <w:lvlRestart w:val="0"/>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0535566"/>
    <w:multiLevelType w:val="hybridMultilevel"/>
    <w:tmpl w:val="55A04624"/>
    <w:lvl w:ilvl="0" w:tplc="C5DAB9CC">
      <w:start w:val="1"/>
      <w:numFmt w:val="decimal"/>
      <w:lvlText w:val="%1."/>
      <w:lvlJc w:val="left"/>
      <w:pPr>
        <w:ind w:left="567" w:hanging="51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E6194A"/>
    <w:multiLevelType w:val="hybridMultilevel"/>
    <w:tmpl w:val="A066D63C"/>
    <w:lvl w:ilvl="0" w:tplc="59708F0E">
      <w:start w:val="1"/>
      <w:numFmt w:val="decimal"/>
      <w:lvlText w:val="%1."/>
      <w:lvlJc w:val="left"/>
      <w:pPr>
        <w:ind w:left="474" w:hanging="41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7262CD"/>
    <w:multiLevelType w:val="multilevel"/>
    <w:tmpl w:val="0419001F"/>
    <w:styleLink w:val="111111"/>
    <w:lvl w:ilvl="0">
      <w:start w:val="2"/>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641341E"/>
    <w:multiLevelType w:val="hybridMultilevel"/>
    <w:tmpl w:val="C09C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1D38F4"/>
    <w:multiLevelType w:val="hybridMultilevel"/>
    <w:tmpl w:val="55A04624"/>
    <w:lvl w:ilvl="0" w:tplc="C5DAB9CC">
      <w:start w:val="1"/>
      <w:numFmt w:val="decimal"/>
      <w:lvlText w:val="%1."/>
      <w:lvlJc w:val="left"/>
      <w:pPr>
        <w:ind w:left="567" w:hanging="51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3F3467"/>
    <w:multiLevelType w:val="hybridMultilevel"/>
    <w:tmpl w:val="3026A772"/>
    <w:lvl w:ilvl="0" w:tplc="7A86E1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5AA95D91"/>
    <w:multiLevelType w:val="hybridMultilevel"/>
    <w:tmpl w:val="B238B4A0"/>
    <w:lvl w:ilvl="0" w:tplc="6E9E46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15420A"/>
    <w:multiLevelType w:val="hybridMultilevel"/>
    <w:tmpl w:val="3026A772"/>
    <w:lvl w:ilvl="0" w:tplc="7A86E1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6F097D51"/>
    <w:multiLevelType w:val="hybridMultilevel"/>
    <w:tmpl w:val="B7F81CA8"/>
    <w:lvl w:ilvl="0" w:tplc="D30ACD8A">
      <w:start w:val="1"/>
      <w:numFmt w:val="bullet"/>
      <w:pStyle w:val="LH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70151E5A"/>
    <w:multiLevelType w:val="multilevel"/>
    <w:tmpl w:val="42BA60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98E2154"/>
    <w:multiLevelType w:val="hybridMultilevel"/>
    <w:tmpl w:val="3ABEF6F4"/>
    <w:lvl w:ilvl="0" w:tplc="649AF03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43" w15:restartNumberingAfterBreak="0">
    <w:nsid w:val="7C2579AD"/>
    <w:multiLevelType w:val="multilevel"/>
    <w:tmpl w:val="DDA6E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Restart w:val="0"/>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EB07C33"/>
    <w:multiLevelType w:val="multilevel"/>
    <w:tmpl w:val="B05A0CA8"/>
    <w:lvl w:ilvl="0">
      <w:start w:val="1"/>
      <w:numFmt w:val="decimal"/>
      <w:pStyle w:val="11"/>
      <w:lvlText w:val="%1."/>
      <w:lvlJc w:val="left"/>
      <w:pPr>
        <w:tabs>
          <w:tab w:val="num" w:pos="480"/>
        </w:tabs>
        <w:ind w:left="480" w:hanging="480"/>
      </w:pPr>
      <w:rPr>
        <w:rFonts w:hint="default"/>
      </w:rPr>
    </w:lvl>
    <w:lvl w:ilvl="1">
      <w:start w:val="1"/>
      <w:numFmt w:val="decimal"/>
      <w:pStyle w:val="LH"/>
      <w:lvlText w:val="%1.%2."/>
      <w:lvlJc w:val="left"/>
      <w:pPr>
        <w:tabs>
          <w:tab w:val="num" w:pos="764"/>
        </w:tabs>
        <w:ind w:left="764" w:hanging="480"/>
      </w:pPr>
      <w:rPr>
        <w:rFonts w:hint="default"/>
        <w:i w:val="0"/>
        <w:i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3080"/>
        </w:tabs>
        <w:ind w:left="3080" w:hanging="1800"/>
      </w:pPr>
      <w:rPr>
        <w:rFonts w:hint="default"/>
      </w:rPr>
    </w:lvl>
  </w:abstractNum>
  <w:abstractNum w:abstractNumId="45" w15:restartNumberingAfterBreak="0">
    <w:nsid w:val="7FCD26E7"/>
    <w:multiLevelType w:val="multilevel"/>
    <w:tmpl w:val="513855DE"/>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abstractNumId w:val="26"/>
  </w:num>
  <w:num w:numId="2">
    <w:abstractNumId w:val="5"/>
  </w:num>
  <w:num w:numId="3">
    <w:abstractNumId w:val="2"/>
  </w:num>
  <w:num w:numId="4">
    <w:abstractNumId w:val="24"/>
  </w:num>
  <w:num w:numId="5">
    <w:abstractNumId w:val="11"/>
  </w:num>
  <w:num w:numId="6">
    <w:abstractNumId w:val="27"/>
  </w:num>
  <w:num w:numId="7">
    <w:abstractNumId w:val="37"/>
  </w:num>
  <w:num w:numId="8">
    <w:abstractNumId w:val="1"/>
  </w:num>
  <w:num w:numId="9">
    <w:abstractNumId w:val="4"/>
    <w:lvlOverride w:ilvl="0">
      <w:lvl w:ilvl="0">
        <w:start w:val="2"/>
        <w:numFmt w:val="decimal"/>
        <w:lvlText w:val="%1."/>
        <w:lvlJc w:val="left"/>
        <w:pPr>
          <w:tabs>
            <w:tab w:val="num" w:pos="360"/>
          </w:tabs>
          <w:ind w:left="360" w:hanging="360"/>
        </w:pPr>
      </w:lvl>
    </w:lvlOverride>
    <w:lvlOverride w:ilvl="1">
      <w:lvl w:ilvl="1">
        <w:start w:val="1"/>
        <w:numFmt w:val="decimal"/>
        <w:lvlText w:val="%1.%2."/>
        <w:lvlJc w:val="left"/>
        <w:pPr>
          <w:tabs>
            <w:tab w:val="num" w:pos="1142"/>
          </w:tabs>
          <w:ind w:left="1142" w:hanging="432"/>
        </w:pPr>
      </w:lvl>
    </w:lvlOverride>
    <w:lvlOverride w:ilvl="2">
      <w:lvl w:ilvl="2">
        <w:start w:val="2"/>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10">
    <w:abstractNumId w:val="34"/>
  </w:num>
  <w:num w:numId="11">
    <w:abstractNumId w:val="18"/>
  </w:num>
  <w:num w:numId="12">
    <w:abstractNumId w:val="43"/>
  </w:num>
  <w:num w:numId="13">
    <w:abstractNumId w:val="14"/>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2.1.%2"/>
        <w:lvlJc w:val="left"/>
        <w:pPr>
          <w:tabs>
            <w:tab w:val="num" w:pos="792"/>
          </w:tabs>
          <w:ind w:left="792" w:hanging="432"/>
        </w:pPr>
        <w:rPr>
          <w:rFonts w:hint="default"/>
        </w:rPr>
      </w:lvl>
    </w:lvlOverride>
    <w:lvlOverride w:ilvl="2">
      <w:lvl w:ilvl="2">
        <w:start w:val="1"/>
        <w:numFmt w:val="decimal"/>
        <w:lvlText w:val="2.1.%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4">
    <w:abstractNumId w:val="22"/>
  </w:num>
  <w:num w:numId="15">
    <w:abstractNumId w:val="31"/>
  </w:num>
  <w:num w:numId="16">
    <w:abstractNumId w:val="31"/>
    <w:lvlOverride w:ilvl="0">
      <w:lvl w:ilvl="0">
        <w:start w:val="2"/>
        <w:numFmt w:val="decimal"/>
        <w:lvlText w:val="%1."/>
        <w:lvlJc w:val="left"/>
        <w:pPr>
          <w:tabs>
            <w:tab w:val="num" w:pos="360"/>
          </w:tabs>
          <w:ind w:left="360" w:hanging="360"/>
        </w:pPr>
        <w:rPr>
          <w:rFonts w:hint="default"/>
          <w:color w:val="auto"/>
        </w:rPr>
      </w:lvl>
    </w:lvlOverride>
    <w:lvlOverride w:ilvl="1">
      <w:lvl w:ilvl="1">
        <w:start w:val="1"/>
        <w:numFmt w:val="decimal"/>
        <w:lvlText w:val="2.2.%2."/>
        <w:lvlJc w:val="left"/>
        <w:pPr>
          <w:tabs>
            <w:tab w:val="num" w:pos="792"/>
          </w:tabs>
          <w:ind w:left="792" w:hanging="432"/>
        </w:pPr>
        <w:rPr>
          <w:rFonts w:hint="default"/>
        </w:rPr>
      </w:lvl>
    </w:lvlOverride>
    <w:lvlOverride w:ilvl="2">
      <w:lvl w:ilvl="2">
        <w:start w:val="1"/>
        <w:numFmt w:val="decimal"/>
        <w:lvlRestart w:val="0"/>
        <w:lvlText w:val="2.1.%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29"/>
  </w:num>
  <w:num w:numId="18">
    <w:abstractNumId w:val="8"/>
  </w:num>
  <w:num w:numId="19">
    <w:abstractNumId w:val="7"/>
  </w:num>
  <w:num w:numId="20">
    <w:abstractNumId w:val="39"/>
  </w:num>
  <w:num w:numId="21">
    <w:abstractNumId w:val="10"/>
  </w:num>
  <w:num w:numId="22">
    <w:abstractNumId w:val="25"/>
  </w:num>
  <w:num w:numId="23">
    <w:abstractNumId w:val="23"/>
  </w:num>
  <w:num w:numId="24">
    <w:abstractNumId w:val="44"/>
  </w:num>
  <w:num w:numId="25">
    <w:abstractNumId w:val="42"/>
  </w:num>
  <w:num w:numId="26">
    <w:abstractNumId w:val="40"/>
  </w:num>
  <w:num w:numId="27">
    <w:abstractNumId w:val="41"/>
  </w:num>
  <w:num w:numId="28">
    <w:abstractNumId w:val="15"/>
  </w:num>
  <w:num w:numId="29">
    <w:abstractNumId w:val="9"/>
  </w:num>
  <w:num w:numId="30">
    <w:abstractNumId w:val="21"/>
  </w:num>
  <w:num w:numId="31">
    <w:abstractNumId w:val="0"/>
  </w:num>
  <w:num w:numId="32">
    <w:abstractNumId w:val="16"/>
  </w:num>
  <w:num w:numId="33">
    <w:abstractNumId w:val="3"/>
  </w:num>
  <w:num w:numId="34">
    <w:abstractNumId w:val="20"/>
  </w:num>
  <w:num w:numId="35">
    <w:abstractNumId w:val="19"/>
  </w:num>
  <w:num w:numId="36">
    <w:abstractNumId w:val="12"/>
  </w:num>
  <w:num w:numId="37">
    <w:abstractNumId w:val="45"/>
  </w:num>
  <w:num w:numId="38">
    <w:abstractNumId w:val="17"/>
  </w:num>
  <w:num w:numId="39">
    <w:abstractNumId w:val="38"/>
  </w:num>
  <w:num w:numId="40">
    <w:abstractNumId w:val="35"/>
  </w:num>
  <w:num w:numId="41">
    <w:abstractNumId w:val="30"/>
  </w:num>
  <w:num w:numId="42">
    <w:abstractNumId w:val="32"/>
  </w:num>
  <w:num w:numId="43">
    <w:abstractNumId w:val="13"/>
  </w:num>
  <w:num w:numId="44">
    <w:abstractNumId w:val="6"/>
  </w:num>
  <w:num w:numId="45">
    <w:abstractNumId w:val="28"/>
  </w:num>
  <w:num w:numId="46">
    <w:abstractNumId w:val="36"/>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51"/>
    <w:rsid w:val="00024F5E"/>
    <w:rsid w:val="000250EB"/>
    <w:rsid w:val="000304B8"/>
    <w:rsid w:val="00036A57"/>
    <w:rsid w:val="00062695"/>
    <w:rsid w:val="0007308F"/>
    <w:rsid w:val="00084AB4"/>
    <w:rsid w:val="00086AAC"/>
    <w:rsid w:val="000A1AF6"/>
    <w:rsid w:val="000B3475"/>
    <w:rsid w:val="000C4663"/>
    <w:rsid w:val="000D6DC3"/>
    <w:rsid w:val="000E10E3"/>
    <w:rsid w:val="000F03AF"/>
    <w:rsid w:val="000F5406"/>
    <w:rsid w:val="00103F68"/>
    <w:rsid w:val="00104B72"/>
    <w:rsid w:val="00120F35"/>
    <w:rsid w:val="001256E6"/>
    <w:rsid w:val="00127B4B"/>
    <w:rsid w:val="00136E77"/>
    <w:rsid w:val="001579C7"/>
    <w:rsid w:val="00170514"/>
    <w:rsid w:val="0017422E"/>
    <w:rsid w:val="001762C0"/>
    <w:rsid w:val="001815A7"/>
    <w:rsid w:val="001A2851"/>
    <w:rsid w:val="001C1015"/>
    <w:rsid w:val="001C1033"/>
    <w:rsid w:val="001C502A"/>
    <w:rsid w:val="001E3E93"/>
    <w:rsid w:val="00234D0B"/>
    <w:rsid w:val="002360AF"/>
    <w:rsid w:val="002401E0"/>
    <w:rsid w:val="00272792"/>
    <w:rsid w:val="00275264"/>
    <w:rsid w:val="002865F7"/>
    <w:rsid w:val="00290D28"/>
    <w:rsid w:val="0029381F"/>
    <w:rsid w:val="00297469"/>
    <w:rsid w:val="002A5233"/>
    <w:rsid w:val="002B42DE"/>
    <w:rsid w:val="002C2EB0"/>
    <w:rsid w:val="002F7E06"/>
    <w:rsid w:val="00310A30"/>
    <w:rsid w:val="00321C03"/>
    <w:rsid w:val="00323DD3"/>
    <w:rsid w:val="003252C9"/>
    <w:rsid w:val="00325A48"/>
    <w:rsid w:val="00334620"/>
    <w:rsid w:val="00335030"/>
    <w:rsid w:val="003361E2"/>
    <w:rsid w:val="003424FA"/>
    <w:rsid w:val="0034265F"/>
    <w:rsid w:val="003637FA"/>
    <w:rsid w:val="00372AB9"/>
    <w:rsid w:val="00375555"/>
    <w:rsid w:val="003759C8"/>
    <w:rsid w:val="00384C30"/>
    <w:rsid w:val="003917B3"/>
    <w:rsid w:val="003950F8"/>
    <w:rsid w:val="003B0C7B"/>
    <w:rsid w:val="003B2FDA"/>
    <w:rsid w:val="003C4138"/>
    <w:rsid w:val="003D2BFD"/>
    <w:rsid w:val="003E19A7"/>
    <w:rsid w:val="003E394B"/>
    <w:rsid w:val="003F0535"/>
    <w:rsid w:val="003F1BA3"/>
    <w:rsid w:val="00401C62"/>
    <w:rsid w:val="004137F1"/>
    <w:rsid w:val="00417FA6"/>
    <w:rsid w:val="00447750"/>
    <w:rsid w:val="00454837"/>
    <w:rsid w:val="0046213F"/>
    <w:rsid w:val="00463053"/>
    <w:rsid w:val="004735FE"/>
    <w:rsid w:val="004748D5"/>
    <w:rsid w:val="00482443"/>
    <w:rsid w:val="004856B9"/>
    <w:rsid w:val="004C5BA8"/>
    <w:rsid w:val="004E34A2"/>
    <w:rsid w:val="004F16CB"/>
    <w:rsid w:val="004F2590"/>
    <w:rsid w:val="0052585C"/>
    <w:rsid w:val="00526747"/>
    <w:rsid w:val="005409E5"/>
    <w:rsid w:val="005438B0"/>
    <w:rsid w:val="0055192D"/>
    <w:rsid w:val="005578DD"/>
    <w:rsid w:val="00564F71"/>
    <w:rsid w:val="00581F80"/>
    <w:rsid w:val="0059201E"/>
    <w:rsid w:val="00592A2F"/>
    <w:rsid w:val="005B0406"/>
    <w:rsid w:val="005B205A"/>
    <w:rsid w:val="005B4175"/>
    <w:rsid w:val="005B73B0"/>
    <w:rsid w:val="005C4E19"/>
    <w:rsid w:val="005C69C1"/>
    <w:rsid w:val="005D331C"/>
    <w:rsid w:val="005D5956"/>
    <w:rsid w:val="005D632D"/>
    <w:rsid w:val="005E6721"/>
    <w:rsid w:val="006008BB"/>
    <w:rsid w:val="0060588E"/>
    <w:rsid w:val="00611D2A"/>
    <w:rsid w:val="00630E97"/>
    <w:rsid w:val="00634E87"/>
    <w:rsid w:val="00637C94"/>
    <w:rsid w:val="006425CF"/>
    <w:rsid w:val="0066542A"/>
    <w:rsid w:val="00666D9E"/>
    <w:rsid w:val="00672E53"/>
    <w:rsid w:val="0067618F"/>
    <w:rsid w:val="006B1379"/>
    <w:rsid w:val="006B3E0B"/>
    <w:rsid w:val="006C06F5"/>
    <w:rsid w:val="006C356A"/>
    <w:rsid w:val="006D4540"/>
    <w:rsid w:val="006D5D51"/>
    <w:rsid w:val="006D71C9"/>
    <w:rsid w:val="006E5EA0"/>
    <w:rsid w:val="006F3E68"/>
    <w:rsid w:val="006F7B30"/>
    <w:rsid w:val="006F7FEE"/>
    <w:rsid w:val="007005E1"/>
    <w:rsid w:val="00714161"/>
    <w:rsid w:val="007163FB"/>
    <w:rsid w:val="00734428"/>
    <w:rsid w:val="00735674"/>
    <w:rsid w:val="00737615"/>
    <w:rsid w:val="00742699"/>
    <w:rsid w:val="007666D5"/>
    <w:rsid w:val="00766E19"/>
    <w:rsid w:val="0077319B"/>
    <w:rsid w:val="00773305"/>
    <w:rsid w:val="00777706"/>
    <w:rsid w:val="00785527"/>
    <w:rsid w:val="00796DAA"/>
    <w:rsid w:val="00797A4E"/>
    <w:rsid w:val="007B6BDD"/>
    <w:rsid w:val="007B7170"/>
    <w:rsid w:val="007D0605"/>
    <w:rsid w:val="007D3FE7"/>
    <w:rsid w:val="007E46C7"/>
    <w:rsid w:val="007F2807"/>
    <w:rsid w:val="007F56C0"/>
    <w:rsid w:val="008040E2"/>
    <w:rsid w:val="0082214E"/>
    <w:rsid w:val="00822325"/>
    <w:rsid w:val="00825075"/>
    <w:rsid w:val="00826880"/>
    <w:rsid w:val="008360DC"/>
    <w:rsid w:val="00850C93"/>
    <w:rsid w:val="00852C1D"/>
    <w:rsid w:val="00854F6B"/>
    <w:rsid w:val="00884A6F"/>
    <w:rsid w:val="008867C7"/>
    <w:rsid w:val="0089323A"/>
    <w:rsid w:val="008968F8"/>
    <w:rsid w:val="008B321B"/>
    <w:rsid w:val="008D3E71"/>
    <w:rsid w:val="00901DAA"/>
    <w:rsid w:val="00907511"/>
    <w:rsid w:val="009173A5"/>
    <w:rsid w:val="009217A3"/>
    <w:rsid w:val="00926AAE"/>
    <w:rsid w:val="00927742"/>
    <w:rsid w:val="009547AE"/>
    <w:rsid w:val="00961584"/>
    <w:rsid w:val="009707C1"/>
    <w:rsid w:val="00971C66"/>
    <w:rsid w:val="00972176"/>
    <w:rsid w:val="00982F2C"/>
    <w:rsid w:val="00983C44"/>
    <w:rsid w:val="009857F9"/>
    <w:rsid w:val="00995E40"/>
    <w:rsid w:val="009A02A2"/>
    <w:rsid w:val="009B244F"/>
    <w:rsid w:val="009B6DE8"/>
    <w:rsid w:val="009C279C"/>
    <w:rsid w:val="009C73E5"/>
    <w:rsid w:val="009D29CC"/>
    <w:rsid w:val="009E3EE8"/>
    <w:rsid w:val="009E41E1"/>
    <w:rsid w:val="009E459A"/>
    <w:rsid w:val="009E79F9"/>
    <w:rsid w:val="00A00588"/>
    <w:rsid w:val="00A242D6"/>
    <w:rsid w:val="00A26CCE"/>
    <w:rsid w:val="00A368A4"/>
    <w:rsid w:val="00A42802"/>
    <w:rsid w:val="00A442FA"/>
    <w:rsid w:val="00A4502B"/>
    <w:rsid w:val="00A91827"/>
    <w:rsid w:val="00AA1A59"/>
    <w:rsid w:val="00AB17E5"/>
    <w:rsid w:val="00AF6D7F"/>
    <w:rsid w:val="00B10657"/>
    <w:rsid w:val="00B2657D"/>
    <w:rsid w:val="00B32AF6"/>
    <w:rsid w:val="00B40919"/>
    <w:rsid w:val="00B500F8"/>
    <w:rsid w:val="00B53419"/>
    <w:rsid w:val="00B73EB2"/>
    <w:rsid w:val="00B966A4"/>
    <w:rsid w:val="00B97B95"/>
    <w:rsid w:val="00BA283E"/>
    <w:rsid w:val="00BB42B9"/>
    <w:rsid w:val="00BB6052"/>
    <w:rsid w:val="00BD5BFA"/>
    <w:rsid w:val="00BD5D68"/>
    <w:rsid w:val="00BD6E7A"/>
    <w:rsid w:val="00BE7999"/>
    <w:rsid w:val="00BF6B1A"/>
    <w:rsid w:val="00C11C2D"/>
    <w:rsid w:val="00C13FF2"/>
    <w:rsid w:val="00C23169"/>
    <w:rsid w:val="00C34931"/>
    <w:rsid w:val="00C45627"/>
    <w:rsid w:val="00C506F6"/>
    <w:rsid w:val="00C57B10"/>
    <w:rsid w:val="00C6489A"/>
    <w:rsid w:val="00C7283C"/>
    <w:rsid w:val="00C82103"/>
    <w:rsid w:val="00C82BD1"/>
    <w:rsid w:val="00C82F03"/>
    <w:rsid w:val="00C833E5"/>
    <w:rsid w:val="00C949AB"/>
    <w:rsid w:val="00C96B1B"/>
    <w:rsid w:val="00CB58AB"/>
    <w:rsid w:val="00CE2455"/>
    <w:rsid w:val="00CF4F36"/>
    <w:rsid w:val="00D055C2"/>
    <w:rsid w:val="00D06095"/>
    <w:rsid w:val="00D06C20"/>
    <w:rsid w:val="00D112BF"/>
    <w:rsid w:val="00D201F2"/>
    <w:rsid w:val="00D2354E"/>
    <w:rsid w:val="00D3248F"/>
    <w:rsid w:val="00D326E4"/>
    <w:rsid w:val="00D37B9E"/>
    <w:rsid w:val="00D41696"/>
    <w:rsid w:val="00D67734"/>
    <w:rsid w:val="00D72636"/>
    <w:rsid w:val="00D84697"/>
    <w:rsid w:val="00D870E6"/>
    <w:rsid w:val="00D969DA"/>
    <w:rsid w:val="00DB4641"/>
    <w:rsid w:val="00DB7865"/>
    <w:rsid w:val="00DC0167"/>
    <w:rsid w:val="00DC2F1A"/>
    <w:rsid w:val="00DC7F66"/>
    <w:rsid w:val="00DD506E"/>
    <w:rsid w:val="00DD5983"/>
    <w:rsid w:val="00DF48E8"/>
    <w:rsid w:val="00E05452"/>
    <w:rsid w:val="00E117AF"/>
    <w:rsid w:val="00E119EF"/>
    <w:rsid w:val="00E16779"/>
    <w:rsid w:val="00E17F32"/>
    <w:rsid w:val="00E30915"/>
    <w:rsid w:val="00E3644F"/>
    <w:rsid w:val="00E40C0E"/>
    <w:rsid w:val="00E46C03"/>
    <w:rsid w:val="00E62A56"/>
    <w:rsid w:val="00E757DE"/>
    <w:rsid w:val="00E87F6F"/>
    <w:rsid w:val="00EA00A2"/>
    <w:rsid w:val="00EB3BE4"/>
    <w:rsid w:val="00EB4400"/>
    <w:rsid w:val="00EB53AE"/>
    <w:rsid w:val="00EC7B22"/>
    <w:rsid w:val="00ED4AE9"/>
    <w:rsid w:val="00EF5581"/>
    <w:rsid w:val="00EF69E4"/>
    <w:rsid w:val="00EF70E5"/>
    <w:rsid w:val="00F018F1"/>
    <w:rsid w:val="00F04685"/>
    <w:rsid w:val="00F100F4"/>
    <w:rsid w:val="00F21597"/>
    <w:rsid w:val="00F21721"/>
    <w:rsid w:val="00F26A19"/>
    <w:rsid w:val="00F455A2"/>
    <w:rsid w:val="00F63A36"/>
    <w:rsid w:val="00F63D45"/>
    <w:rsid w:val="00F668FF"/>
    <w:rsid w:val="00F67311"/>
    <w:rsid w:val="00F92EAC"/>
    <w:rsid w:val="00F965C9"/>
    <w:rsid w:val="00FA3158"/>
    <w:rsid w:val="00FB2CDE"/>
    <w:rsid w:val="00FE03EC"/>
    <w:rsid w:val="00FE1883"/>
    <w:rsid w:val="00FE2108"/>
    <w:rsid w:val="00FF4803"/>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5CC43"/>
  <w15:docId w15:val="{69EB170B-9297-4CD8-8451-7AA1E814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469"/>
    <w:pPr>
      <w:spacing w:after="60"/>
      <w:ind w:firstLine="567"/>
      <w:jc w:val="both"/>
    </w:pPr>
    <w:rPr>
      <w:rFonts w:ascii="Times New Roman" w:eastAsia="Times New Roman" w:hAnsi="Times New Roman"/>
      <w:sz w:val="24"/>
      <w:szCs w:val="24"/>
    </w:rPr>
  </w:style>
  <w:style w:type="paragraph" w:styleId="1">
    <w:name w:val="heading 1"/>
    <w:aliases w:val="Компактный,Название организации"/>
    <w:basedOn w:val="a"/>
    <w:next w:val="a0"/>
    <w:link w:val="10"/>
    <w:autoRedefine/>
    <w:uiPriority w:val="99"/>
    <w:qFormat/>
    <w:rsid w:val="00DC0167"/>
    <w:pPr>
      <w:keepNext/>
      <w:keepLines/>
      <w:spacing w:before="240" w:after="0" w:line="276" w:lineRule="auto"/>
      <w:ind w:firstLine="0"/>
      <w:jc w:val="center"/>
      <w:outlineLvl w:val="0"/>
    </w:pPr>
    <w:rPr>
      <w:sz w:val="22"/>
      <w:szCs w:val="22"/>
    </w:rPr>
  </w:style>
  <w:style w:type="paragraph" w:styleId="2">
    <w:name w:val="heading 2"/>
    <w:basedOn w:val="a"/>
    <w:link w:val="20"/>
    <w:uiPriority w:val="99"/>
    <w:qFormat/>
    <w:rsid w:val="001A2851"/>
    <w:pPr>
      <w:tabs>
        <w:tab w:val="num" w:pos="927"/>
      </w:tabs>
      <w:outlineLvl w:val="1"/>
    </w:pPr>
    <w:rPr>
      <w:rFonts w:eastAsia="Calibri"/>
      <w:sz w:val="20"/>
      <w:szCs w:val="20"/>
    </w:rPr>
  </w:style>
  <w:style w:type="paragraph" w:styleId="3">
    <w:name w:val="heading 3"/>
    <w:basedOn w:val="a"/>
    <w:next w:val="a"/>
    <w:link w:val="30"/>
    <w:uiPriority w:val="99"/>
    <w:qFormat/>
    <w:rsid w:val="00F965C9"/>
    <w:pPr>
      <w:keepNext/>
      <w:keepLines/>
      <w:spacing w:before="40" w:after="0"/>
      <w:outlineLvl w:val="2"/>
    </w:pPr>
    <w:rPr>
      <w:rFonts w:ascii="Calibri Light" w:hAnsi="Calibri Light" w:cs="Calibri Light"/>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Компактный Знак,Название организации Знак"/>
    <w:basedOn w:val="a1"/>
    <w:link w:val="1"/>
    <w:uiPriority w:val="99"/>
    <w:locked/>
    <w:rsid w:val="00DC0167"/>
    <w:rPr>
      <w:rFonts w:ascii="Times New Roman" w:eastAsia="Times New Roman" w:hAnsi="Times New Roman"/>
    </w:rPr>
  </w:style>
  <w:style w:type="character" w:customStyle="1" w:styleId="20">
    <w:name w:val="Заголовок 2 Знак"/>
    <w:basedOn w:val="a1"/>
    <w:link w:val="2"/>
    <w:uiPriority w:val="99"/>
    <w:locked/>
    <w:rsid w:val="001A2851"/>
    <w:rPr>
      <w:rFonts w:ascii="Times New Roman" w:hAnsi="Times New Roman" w:cs="Times New Roman"/>
      <w:sz w:val="20"/>
      <w:szCs w:val="20"/>
      <w:lang w:eastAsia="ru-RU"/>
    </w:rPr>
  </w:style>
  <w:style w:type="character" w:customStyle="1" w:styleId="30">
    <w:name w:val="Заголовок 3 Знак"/>
    <w:basedOn w:val="a1"/>
    <w:link w:val="3"/>
    <w:uiPriority w:val="99"/>
    <w:locked/>
    <w:rsid w:val="00F965C9"/>
    <w:rPr>
      <w:rFonts w:ascii="Calibri Light" w:hAnsi="Calibri Light" w:cs="Calibri Light"/>
      <w:color w:val="1F4D78"/>
      <w:sz w:val="24"/>
      <w:szCs w:val="24"/>
      <w:lang w:eastAsia="ru-RU"/>
    </w:rPr>
  </w:style>
  <w:style w:type="paragraph" w:styleId="a0">
    <w:name w:val="No Spacing"/>
    <w:autoRedefine/>
    <w:uiPriority w:val="1"/>
    <w:qFormat/>
    <w:rsid w:val="002360AF"/>
    <w:pPr>
      <w:jc w:val="right"/>
    </w:pPr>
    <w:rPr>
      <w:rFonts w:ascii="Times New Roman" w:hAnsi="Times New Roman"/>
      <w:sz w:val="20"/>
      <w:szCs w:val="20"/>
      <w:lang w:eastAsia="en-US"/>
    </w:rPr>
  </w:style>
  <w:style w:type="paragraph" w:styleId="a4">
    <w:name w:val="Balloon Text"/>
    <w:basedOn w:val="a"/>
    <w:link w:val="a5"/>
    <w:uiPriority w:val="99"/>
    <w:semiHidden/>
    <w:rsid w:val="00F63D45"/>
    <w:rPr>
      <w:sz w:val="20"/>
      <w:szCs w:val="2"/>
    </w:rPr>
  </w:style>
  <w:style w:type="character" w:customStyle="1" w:styleId="a5">
    <w:name w:val="Текст выноски Знак"/>
    <w:basedOn w:val="a1"/>
    <w:link w:val="a4"/>
    <w:uiPriority w:val="99"/>
    <w:semiHidden/>
    <w:locked/>
    <w:rsid w:val="00F63D45"/>
    <w:rPr>
      <w:rFonts w:ascii="Times New Roman" w:eastAsia="Times New Roman" w:hAnsi="Times New Roman"/>
      <w:sz w:val="20"/>
      <w:szCs w:val="2"/>
    </w:rPr>
  </w:style>
  <w:style w:type="character" w:styleId="a6">
    <w:name w:val="Hyperlink"/>
    <w:basedOn w:val="a1"/>
    <w:uiPriority w:val="99"/>
    <w:rsid w:val="001A2851"/>
    <w:rPr>
      <w:color w:val="0000FF"/>
      <w:u w:val="single"/>
    </w:rPr>
  </w:style>
  <w:style w:type="paragraph" w:customStyle="1" w:styleId="a7">
    <w:name w:val="Обычный с номером"/>
    <w:basedOn w:val="a"/>
    <w:link w:val="a8"/>
    <w:uiPriority w:val="99"/>
    <w:rsid w:val="001A2851"/>
    <w:pPr>
      <w:spacing w:after="0"/>
      <w:ind w:firstLine="0"/>
    </w:pPr>
    <w:rPr>
      <w:sz w:val="20"/>
      <w:szCs w:val="20"/>
    </w:rPr>
  </w:style>
  <w:style w:type="character" w:customStyle="1" w:styleId="a8">
    <w:name w:val="Обычный с номером Знак"/>
    <w:link w:val="a7"/>
    <w:uiPriority w:val="99"/>
    <w:locked/>
    <w:rsid w:val="001A2851"/>
    <w:rPr>
      <w:rFonts w:ascii="Times New Roman" w:hAnsi="Times New Roman" w:cs="Times New Roman"/>
      <w:sz w:val="20"/>
      <w:szCs w:val="20"/>
      <w:lang w:eastAsia="ru-RU"/>
    </w:rPr>
  </w:style>
  <w:style w:type="paragraph" w:styleId="a9">
    <w:name w:val="List Paragraph"/>
    <w:basedOn w:val="a"/>
    <w:link w:val="aa"/>
    <w:qFormat/>
    <w:rsid w:val="001A2851"/>
    <w:pPr>
      <w:suppressAutoHyphens/>
      <w:spacing w:after="200" w:line="276" w:lineRule="auto"/>
      <w:ind w:left="720" w:firstLine="0"/>
      <w:jc w:val="left"/>
    </w:pPr>
    <w:rPr>
      <w:rFonts w:ascii="Arial" w:hAnsi="Arial" w:cs="Arial"/>
      <w:kern w:val="1"/>
      <w:sz w:val="20"/>
      <w:szCs w:val="20"/>
      <w:lang w:eastAsia="hi-IN" w:bidi="hi-IN"/>
    </w:rPr>
  </w:style>
  <w:style w:type="character" w:customStyle="1" w:styleId="aa">
    <w:name w:val="Абзац списка Знак"/>
    <w:link w:val="a9"/>
    <w:locked/>
    <w:rsid w:val="001A2851"/>
    <w:rPr>
      <w:rFonts w:ascii="Arial" w:hAnsi="Arial" w:cs="Arial"/>
      <w:kern w:val="1"/>
      <w:sz w:val="20"/>
      <w:szCs w:val="20"/>
      <w:lang w:eastAsia="hi-IN" w:bidi="hi-IN"/>
    </w:rPr>
  </w:style>
  <w:style w:type="paragraph" w:styleId="ab">
    <w:name w:val="Body Text Indent"/>
    <w:basedOn w:val="a"/>
    <w:link w:val="ac"/>
    <w:uiPriority w:val="99"/>
    <w:rsid w:val="001A2851"/>
    <w:pPr>
      <w:spacing w:after="0"/>
      <w:ind w:firstLine="720"/>
    </w:pPr>
    <w:rPr>
      <w:rFonts w:ascii="Calibri" w:eastAsia="Calibri" w:hAnsi="Calibri" w:cs="Calibri"/>
      <w:sz w:val="26"/>
      <w:szCs w:val="26"/>
    </w:rPr>
  </w:style>
  <w:style w:type="character" w:customStyle="1" w:styleId="ac">
    <w:name w:val="Основной текст с отступом Знак"/>
    <w:basedOn w:val="a1"/>
    <w:link w:val="ab"/>
    <w:uiPriority w:val="99"/>
    <w:locked/>
    <w:rsid w:val="001A2851"/>
    <w:rPr>
      <w:rFonts w:ascii="Calibri" w:hAnsi="Calibri" w:cs="Calibri"/>
      <w:sz w:val="26"/>
      <w:szCs w:val="26"/>
      <w:lang w:eastAsia="ru-RU"/>
    </w:rPr>
  </w:style>
  <w:style w:type="paragraph" w:customStyle="1" w:styleId="ad">
    <w:name w:val="Обычный (таблица)"/>
    <w:basedOn w:val="a"/>
    <w:link w:val="ae"/>
    <w:rsid w:val="001A2851"/>
    <w:pPr>
      <w:spacing w:after="0"/>
      <w:ind w:firstLine="0"/>
    </w:pPr>
    <w:rPr>
      <w:rFonts w:ascii="Calibri" w:hAnsi="Calibri" w:cs="Calibri"/>
    </w:rPr>
  </w:style>
  <w:style w:type="character" w:customStyle="1" w:styleId="ae">
    <w:name w:val="Обычный (таблица) Знак"/>
    <w:link w:val="ad"/>
    <w:locked/>
    <w:rsid w:val="001A2851"/>
    <w:rPr>
      <w:rFonts w:ascii="Calibri" w:hAnsi="Calibri" w:cs="Calibri"/>
      <w:sz w:val="24"/>
      <w:szCs w:val="24"/>
      <w:lang w:eastAsia="ru-RU"/>
    </w:rPr>
  </w:style>
  <w:style w:type="paragraph" w:customStyle="1" w:styleId="af">
    <w:name w:val="мелкий текст"/>
    <w:basedOn w:val="a"/>
    <w:uiPriority w:val="99"/>
    <w:rsid w:val="001A2851"/>
    <w:pPr>
      <w:spacing w:after="0"/>
      <w:ind w:firstLine="0"/>
    </w:pPr>
    <w:rPr>
      <w:rFonts w:eastAsia="Calibri"/>
      <w:sz w:val="16"/>
      <w:szCs w:val="16"/>
    </w:rPr>
  </w:style>
  <w:style w:type="paragraph" w:styleId="af0">
    <w:name w:val="Body Text"/>
    <w:basedOn w:val="a"/>
    <w:link w:val="af1"/>
    <w:uiPriority w:val="99"/>
    <w:rsid w:val="001A2851"/>
    <w:pPr>
      <w:spacing w:after="120"/>
    </w:pPr>
  </w:style>
  <w:style w:type="character" w:customStyle="1" w:styleId="af1">
    <w:name w:val="Основной текст Знак"/>
    <w:basedOn w:val="a1"/>
    <w:link w:val="af0"/>
    <w:uiPriority w:val="99"/>
    <w:locked/>
    <w:rsid w:val="001A2851"/>
    <w:rPr>
      <w:rFonts w:ascii="Times New Roman" w:hAnsi="Times New Roman" w:cs="Times New Roman"/>
      <w:sz w:val="24"/>
      <w:szCs w:val="24"/>
      <w:lang w:eastAsia="ru-RU"/>
    </w:rPr>
  </w:style>
  <w:style w:type="paragraph" w:styleId="af2">
    <w:name w:val="annotation text"/>
    <w:basedOn w:val="a"/>
    <w:link w:val="af3"/>
    <w:rsid w:val="001A2851"/>
    <w:rPr>
      <w:rFonts w:eastAsia="Calibri"/>
      <w:sz w:val="20"/>
      <w:szCs w:val="20"/>
    </w:rPr>
  </w:style>
  <w:style w:type="character" w:customStyle="1" w:styleId="af3">
    <w:name w:val="Текст примечания Знак"/>
    <w:basedOn w:val="a1"/>
    <w:link w:val="af2"/>
    <w:locked/>
    <w:rsid w:val="001A2851"/>
    <w:rPr>
      <w:rFonts w:ascii="Times New Roman" w:hAnsi="Times New Roman" w:cs="Times New Roman"/>
      <w:sz w:val="20"/>
      <w:szCs w:val="20"/>
      <w:lang w:eastAsia="ru-RU"/>
    </w:rPr>
  </w:style>
  <w:style w:type="paragraph" w:styleId="af4">
    <w:name w:val="Plain Text"/>
    <w:basedOn w:val="a"/>
    <w:link w:val="af5"/>
    <w:rsid w:val="001A2851"/>
    <w:pPr>
      <w:spacing w:after="0"/>
      <w:ind w:firstLine="0"/>
      <w:jc w:val="left"/>
    </w:pPr>
    <w:rPr>
      <w:rFonts w:ascii="Courier New" w:eastAsia="Calibri" w:hAnsi="Courier New" w:cs="Courier New"/>
      <w:sz w:val="20"/>
      <w:szCs w:val="20"/>
    </w:rPr>
  </w:style>
  <w:style w:type="character" w:customStyle="1" w:styleId="af5">
    <w:name w:val="Текст Знак"/>
    <w:basedOn w:val="a1"/>
    <w:link w:val="af4"/>
    <w:locked/>
    <w:rsid w:val="001A2851"/>
    <w:rPr>
      <w:rFonts w:ascii="Courier New" w:hAnsi="Courier New" w:cs="Courier New"/>
      <w:sz w:val="20"/>
      <w:szCs w:val="20"/>
      <w:lang w:eastAsia="ru-RU"/>
    </w:rPr>
  </w:style>
  <w:style w:type="paragraph" w:customStyle="1" w:styleId="31">
    <w:name w:val="Обычный3"/>
    <w:uiPriority w:val="99"/>
    <w:rsid w:val="001A2851"/>
    <w:pPr>
      <w:spacing w:line="276" w:lineRule="auto"/>
    </w:pPr>
    <w:rPr>
      <w:rFonts w:ascii="Arial" w:hAnsi="Arial" w:cs="Arial"/>
      <w:color w:val="000000"/>
    </w:rPr>
  </w:style>
  <w:style w:type="paragraph" w:customStyle="1" w:styleId="4">
    <w:name w:val="Обычный4"/>
    <w:uiPriority w:val="99"/>
    <w:rsid w:val="001A2851"/>
    <w:pPr>
      <w:widowControl w:val="0"/>
    </w:pPr>
    <w:rPr>
      <w:rFonts w:ascii="Times New Roman" w:eastAsia="Times New Roman" w:hAnsi="Times New Roman"/>
      <w:sz w:val="20"/>
      <w:szCs w:val="20"/>
      <w:lang w:val="en-US"/>
    </w:rPr>
  </w:style>
  <w:style w:type="paragraph" w:styleId="21">
    <w:name w:val="Body Text Indent 2"/>
    <w:basedOn w:val="a"/>
    <w:link w:val="22"/>
    <w:uiPriority w:val="99"/>
    <w:rsid w:val="00F965C9"/>
    <w:pPr>
      <w:spacing w:after="120" w:line="480" w:lineRule="auto"/>
      <w:ind w:left="283"/>
    </w:pPr>
  </w:style>
  <w:style w:type="character" w:customStyle="1" w:styleId="22">
    <w:name w:val="Основной текст с отступом 2 Знак"/>
    <w:basedOn w:val="a1"/>
    <w:link w:val="21"/>
    <w:uiPriority w:val="99"/>
    <w:locked/>
    <w:rsid w:val="00F965C9"/>
    <w:rPr>
      <w:rFonts w:ascii="Times New Roman" w:hAnsi="Times New Roman" w:cs="Times New Roman"/>
      <w:sz w:val="24"/>
      <w:szCs w:val="24"/>
      <w:lang w:eastAsia="ru-RU"/>
    </w:rPr>
  </w:style>
  <w:style w:type="paragraph" w:styleId="af6">
    <w:name w:val="Title"/>
    <w:basedOn w:val="a"/>
    <w:link w:val="af7"/>
    <w:uiPriority w:val="99"/>
    <w:qFormat/>
    <w:rsid w:val="00F965C9"/>
    <w:pPr>
      <w:spacing w:after="0"/>
      <w:ind w:firstLine="0"/>
      <w:jc w:val="center"/>
    </w:pPr>
    <w:rPr>
      <w:rFonts w:ascii="Calibri" w:hAnsi="Calibri" w:cs="Calibri"/>
      <w:b/>
      <w:bCs/>
      <w:sz w:val="22"/>
      <w:szCs w:val="22"/>
    </w:rPr>
  </w:style>
  <w:style w:type="character" w:customStyle="1" w:styleId="af7">
    <w:name w:val="Заголовок Знак"/>
    <w:basedOn w:val="a1"/>
    <w:link w:val="af6"/>
    <w:uiPriority w:val="99"/>
    <w:locked/>
    <w:rsid w:val="00F965C9"/>
    <w:rPr>
      <w:rFonts w:ascii="Calibri" w:hAnsi="Calibri" w:cs="Calibri"/>
      <w:b/>
      <w:bCs/>
      <w:lang w:eastAsia="ru-RU"/>
    </w:rPr>
  </w:style>
  <w:style w:type="paragraph" w:styleId="af8">
    <w:name w:val="footnote text"/>
    <w:basedOn w:val="a"/>
    <w:link w:val="af9"/>
    <w:uiPriority w:val="99"/>
    <w:semiHidden/>
    <w:rsid w:val="00F965C9"/>
    <w:pPr>
      <w:autoSpaceDE w:val="0"/>
      <w:autoSpaceDN w:val="0"/>
      <w:spacing w:after="0"/>
      <w:ind w:firstLine="0"/>
      <w:jc w:val="left"/>
    </w:pPr>
    <w:rPr>
      <w:rFonts w:ascii="Calibri" w:hAnsi="Calibri" w:cs="Calibri"/>
    </w:rPr>
  </w:style>
  <w:style w:type="character" w:customStyle="1" w:styleId="af9">
    <w:name w:val="Текст сноски Знак"/>
    <w:basedOn w:val="a1"/>
    <w:link w:val="af8"/>
    <w:uiPriority w:val="99"/>
    <w:semiHidden/>
    <w:locked/>
    <w:rsid w:val="00F965C9"/>
    <w:rPr>
      <w:rFonts w:ascii="Calibri" w:hAnsi="Calibri" w:cs="Calibri"/>
      <w:sz w:val="24"/>
      <w:szCs w:val="24"/>
      <w:lang w:eastAsia="ru-RU"/>
    </w:rPr>
  </w:style>
  <w:style w:type="paragraph" w:styleId="afa">
    <w:name w:val="footer"/>
    <w:basedOn w:val="a"/>
    <w:link w:val="afb"/>
    <w:uiPriority w:val="99"/>
    <w:rsid w:val="00D3248F"/>
    <w:pPr>
      <w:tabs>
        <w:tab w:val="center" w:pos="4153"/>
        <w:tab w:val="right" w:pos="8306"/>
      </w:tabs>
      <w:spacing w:after="0"/>
      <w:ind w:firstLine="0"/>
      <w:jc w:val="left"/>
    </w:pPr>
    <w:rPr>
      <w:rFonts w:ascii="Calibri" w:hAnsi="Calibri" w:cs="Calibri"/>
    </w:rPr>
  </w:style>
  <w:style w:type="character" w:customStyle="1" w:styleId="afb">
    <w:name w:val="Нижний колонтитул Знак"/>
    <w:basedOn w:val="a1"/>
    <w:link w:val="afa"/>
    <w:uiPriority w:val="99"/>
    <w:locked/>
    <w:rsid w:val="00D3248F"/>
    <w:rPr>
      <w:rFonts w:ascii="Calibri" w:hAnsi="Calibri" w:cs="Calibri"/>
      <w:sz w:val="24"/>
      <w:szCs w:val="24"/>
      <w:lang w:eastAsia="ru-RU"/>
    </w:rPr>
  </w:style>
  <w:style w:type="character" w:styleId="afc">
    <w:name w:val="page number"/>
    <w:basedOn w:val="a1"/>
    <w:uiPriority w:val="99"/>
    <w:rsid w:val="00D3248F"/>
  </w:style>
  <w:style w:type="paragraph" w:styleId="afd">
    <w:name w:val="List Number"/>
    <w:basedOn w:val="a"/>
    <w:uiPriority w:val="99"/>
    <w:rsid w:val="00D3248F"/>
    <w:pPr>
      <w:widowControl w:val="0"/>
      <w:autoSpaceDE w:val="0"/>
      <w:autoSpaceDN w:val="0"/>
      <w:adjustRightInd w:val="0"/>
      <w:spacing w:after="0"/>
      <w:ind w:firstLine="0"/>
      <w:jc w:val="left"/>
    </w:pPr>
    <w:rPr>
      <w:rFonts w:ascii="Calibri" w:hAnsi="Calibri" w:cs="Calibri"/>
    </w:rPr>
  </w:style>
  <w:style w:type="paragraph" w:customStyle="1" w:styleId="11">
    <w:name w:val="Заголовок 11"/>
    <w:basedOn w:val="a"/>
    <w:next w:val="a"/>
    <w:uiPriority w:val="99"/>
    <w:rsid w:val="001C502A"/>
    <w:pPr>
      <w:keepNext/>
      <w:widowControl w:val="0"/>
      <w:numPr>
        <w:numId w:val="24"/>
      </w:numPr>
      <w:spacing w:before="100" w:beforeAutospacing="1" w:after="100" w:afterAutospacing="1" w:line="300" w:lineRule="auto"/>
      <w:ind w:left="567" w:hanging="482"/>
      <w:outlineLvl w:val="0"/>
    </w:pPr>
    <w:rPr>
      <w:rFonts w:ascii="ISOCPEUR" w:hAnsi="ISOCPEUR" w:cs="ISOCPEUR"/>
      <w:b/>
      <w:bCs/>
      <w:kern w:val="28"/>
      <w:sz w:val="28"/>
      <w:szCs w:val="28"/>
    </w:rPr>
  </w:style>
  <w:style w:type="paragraph" w:customStyle="1" w:styleId="List21">
    <w:name w:val="List 21"/>
    <w:basedOn w:val="a"/>
    <w:uiPriority w:val="99"/>
    <w:rsid w:val="001C502A"/>
    <w:pPr>
      <w:widowControl w:val="0"/>
      <w:spacing w:after="0" w:line="300" w:lineRule="auto"/>
      <w:ind w:left="720" w:hanging="360"/>
    </w:pPr>
    <w:rPr>
      <w:sz w:val="22"/>
      <w:szCs w:val="22"/>
    </w:rPr>
  </w:style>
  <w:style w:type="paragraph" w:customStyle="1" w:styleId="LH">
    <w:name w:val="LH"/>
    <w:basedOn w:val="List21"/>
    <w:autoRedefine/>
    <w:uiPriority w:val="99"/>
    <w:rsid w:val="001C502A"/>
    <w:pPr>
      <w:numPr>
        <w:ilvl w:val="1"/>
        <w:numId w:val="24"/>
      </w:numPr>
      <w:tabs>
        <w:tab w:val="num" w:pos="567"/>
      </w:tabs>
      <w:ind w:left="567"/>
    </w:pPr>
    <w:rPr>
      <w:rFonts w:ascii="Calibri" w:hAnsi="Calibri" w:cs="Calibri"/>
      <w:sz w:val="24"/>
      <w:szCs w:val="24"/>
    </w:rPr>
  </w:style>
  <w:style w:type="paragraph" w:customStyle="1" w:styleId="210">
    <w:name w:val="Основной текст 21"/>
    <w:basedOn w:val="a"/>
    <w:uiPriority w:val="99"/>
    <w:rsid w:val="001C502A"/>
    <w:pPr>
      <w:spacing w:after="0"/>
      <w:ind w:firstLine="0"/>
    </w:pPr>
    <w:rPr>
      <w:sz w:val="22"/>
      <w:szCs w:val="22"/>
      <w:lang w:eastAsia="ar-SA"/>
    </w:rPr>
  </w:style>
  <w:style w:type="paragraph" w:customStyle="1" w:styleId="LHBullet">
    <w:name w:val="LH_Bullet"/>
    <w:basedOn w:val="List21"/>
    <w:uiPriority w:val="99"/>
    <w:rsid w:val="001C502A"/>
    <w:pPr>
      <w:numPr>
        <w:numId w:val="26"/>
      </w:numPr>
      <w:tabs>
        <w:tab w:val="left" w:pos="567"/>
        <w:tab w:val="left" w:leader="dot" w:pos="3402"/>
      </w:tabs>
    </w:pPr>
    <w:rPr>
      <w:rFonts w:ascii="ISOCPEUR" w:hAnsi="ISOCPEUR" w:cs="ISOCPEUR"/>
      <w:i/>
      <w:iCs/>
    </w:rPr>
  </w:style>
  <w:style w:type="character" w:styleId="afe">
    <w:name w:val="annotation reference"/>
    <w:basedOn w:val="a1"/>
    <w:semiHidden/>
    <w:rsid w:val="00DD506E"/>
    <w:rPr>
      <w:sz w:val="16"/>
      <w:szCs w:val="16"/>
    </w:rPr>
  </w:style>
  <w:style w:type="paragraph" w:styleId="aff">
    <w:name w:val="annotation subject"/>
    <w:basedOn w:val="af2"/>
    <w:next w:val="af2"/>
    <w:link w:val="aff0"/>
    <w:uiPriority w:val="99"/>
    <w:semiHidden/>
    <w:rsid w:val="00DD506E"/>
    <w:rPr>
      <w:rFonts w:eastAsia="Times New Roman"/>
      <w:b/>
      <w:bCs/>
    </w:rPr>
  </w:style>
  <w:style w:type="character" w:customStyle="1" w:styleId="aff0">
    <w:name w:val="Тема примечания Знак"/>
    <w:basedOn w:val="af3"/>
    <w:link w:val="aff"/>
    <w:uiPriority w:val="99"/>
    <w:semiHidden/>
    <w:locked/>
    <w:rPr>
      <w:rFonts w:ascii="Times New Roman" w:hAnsi="Times New Roman" w:cs="Times New Roman"/>
      <w:b/>
      <w:bCs/>
      <w:sz w:val="20"/>
      <w:szCs w:val="20"/>
      <w:lang w:eastAsia="ru-RU"/>
    </w:rPr>
  </w:style>
  <w:style w:type="numbering" w:styleId="111111">
    <w:name w:val="Outline List 2"/>
    <w:basedOn w:val="a3"/>
    <w:uiPriority w:val="99"/>
    <w:semiHidden/>
    <w:unhideWhenUsed/>
    <w:rsid w:val="00DB38C9"/>
    <w:pPr>
      <w:numPr>
        <w:numId w:val="10"/>
      </w:numPr>
    </w:pPr>
  </w:style>
  <w:style w:type="table" w:styleId="aff1">
    <w:name w:val="Table Grid"/>
    <w:basedOn w:val="a2"/>
    <w:uiPriority w:val="39"/>
    <w:locked/>
    <w:rsid w:val="00A3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0A1AF6"/>
    <w:pPr>
      <w:spacing w:line="276"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2603">
      <w:bodyDiv w:val="1"/>
      <w:marLeft w:val="0"/>
      <w:marRight w:val="0"/>
      <w:marTop w:val="0"/>
      <w:marBottom w:val="0"/>
      <w:divBdr>
        <w:top w:val="none" w:sz="0" w:space="0" w:color="auto"/>
        <w:left w:val="none" w:sz="0" w:space="0" w:color="auto"/>
        <w:bottom w:val="none" w:sz="0" w:space="0" w:color="auto"/>
        <w:right w:val="none" w:sz="0" w:space="0" w:color="auto"/>
      </w:divBdr>
    </w:div>
    <w:div w:id="1530607115">
      <w:bodyDiv w:val="1"/>
      <w:marLeft w:val="0"/>
      <w:marRight w:val="0"/>
      <w:marTop w:val="0"/>
      <w:marBottom w:val="0"/>
      <w:divBdr>
        <w:top w:val="none" w:sz="0" w:space="0" w:color="auto"/>
        <w:left w:val="none" w:sz="0" w:space="0" w:color="auto"/>
        <w:bottom w:val="none" w:sz="0" w:space="0" w:color="auto"/>
        <w:right w:val="none" w:sz="0" w:space="0" w:color="auto"/>
      </w:divBdr>
    </w:div>
    <w:div w:id="1842964799">
      <w:bodyDiv w:val="1"/>
      <w:marLeft w:val="0"/>
      <w:marRight w:val="0"/>
      <w:marTop w:val="0"/>
      <w:marBottom w:val="0"/>
      <w:divBdr>
        <w:top w:val="none" w:sz="0" w:space="0" w:color="auto"/>
        <w:left w:val="none" w:sz="0" w:space="0" w:color="auto"/>
        <w:bottom w:val="none" w:sz="0" w:space="0" w:color="auto"/>
        <w:right w:val="none" w:sz="0" w:space="0" w:color="auto"/>
      </w:divBdr>
    </w:div>
    <w:div w:id="1926376315">
      <w:bodyDiv w:val="1"/>
      <w:marLeft w:val="0"/>
      <w:marRight w:val="0"/>
      <w:marTop w:val="0"/>
      <w:marBottom w:val="0"/>
      <w:divBdr>
        <w:top w:val="none" w:sz="0" w:space="0" w:color="auto"/>
        <w:left w:val="none" w:sz="0" w:space="0" w:color="auto"/>
        <w:bottom w:val="none" w:sz="0" w:space="0" w:color="auto"/>
        <w:right w:val="none" w:sz="0" w:space="0" w:color="auto"/>
      </w:divBdr>
    </w:div>
    <w:div w:id="20967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z@skbkontur.ru" TargetMode="External"/><Relationship Id="rId3" Type="http://schemas.openxmlformats.org/officeDocument/2006/relationships/styles" Target="styles.xml"/><Relationship Id="rId7" Type="http://schemas.openxmlformats.org/officeDocument/2006/relationships/hyperlink" Target="http://www.kont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asimova.an@skbkont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1639-E363-490F-954B-488FA4E3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14</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 Анна Николаевна</dc:creator>
  <cp:keywords/>
  <dc:description/>
  <cp:lastModifiedBy>Герасимова Анастасия Николаевна</cp:lastModifiedBy>
  <cp:revision>27</cp:revision>
  <dcterms:created xsi:type="dcterms:W3CDTF">2019-04-05T06:12:00Z</dcterms:created>
  <dcterms:modified xsi:type="dcterms:W3CDTF">2019-07-15T12:43:00Z</dcterms:modified>
</cp:coreProperties>
</file>